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A40" w:rsidRDefault="00FC7A40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FC7A40" w:rsidRDefault="00FC7A40">
      <w:pPr>
        <w:pStyle w:val="ConsPlusNormal"/>
        <w:jc w:val="both"/>
      </w:pPr>
    </w:p>
    <w:p w:rsidR="00FC7A40" w:rsidRDefault="00FC7A40">
      <w:pPr>
        <w:pStyle w:val="ConsPlusTitle"/>
        <w:jc w:val="center"/>
      </w:pPr>
      <w:r>
        <w:t>МИНИСТЕРСТВО СВЯЗИ И МАССОВЫХ КОММУНИКАЦИЙ</w:t>
      </w:r>
    </w:p>
    <w:p w:rsidR="00FC7A40" w:rsidRDefault="00FC7A40">
      <w:pPr>
        <w:pStyle w:val="ConsPlusTitle"/>
        <w:jc w:val="center"/>
      </w:pPr>
      <w:r>
        <w:t>РОССИЙСКОЙ ФЕДЕРАЦИИ</w:t>
      </w:r>
    </w:p>
    <w:p w:rsidR="00FC7A40" w:rsidRDefault="00FC7A40">
      <w:pPr>
        <w:pStyle w:val="ConsPlusTitle"/>
        <w:jc w:val="center"/>
      </w:pPr>
    </w:p>
    <w:p w:rsidR="00FC7A40" w:rsidRDefault="00FC7A40">
      <w:pPr>
        <w:pStyle w:val="ConsPlusTitle"/>
        <w:jc w:val="center"/>
      </w:pPr>
      <w:r>
        <w:t>ФЕДЕРАЛЬНАЯ СЛУЖБА ПО НАДЗОРУ В СФЕРЕ СВЯЗИ,</w:t>
      </w:r>
    </w:p>
    <w:p w:rsidR="00FC7A40" w:rsidRDefault="00FC7A40">
      <w:pPr>
        <w:pStyle w:val="ConsPlusTitle"/>
        <w:jc w:val="center"/>
      </w:pPr>
      <w:r>
        <w:t>ИНФОРМАЦИОННЫХ ТЕХНОЛОГИЙ И МАССОВЫХ КОММУНИКАЦИЙ</w:t>
      </w:r>
    </w:p>
    <w:p w:rsidR="00FC7A40" w:rsidRDefault="00FC7A40">
      <w:pPr>
        <w:pStyle w:val="ConsPlusTitle"/>
        <w:jc w:val="center"/>
      </w:pPr>
    </w:p>
    <w:p w:rsidR="00FC7A40" w:rsidRDefault="00FC7A40">
      <w:pPr>
        <w:pStyle w:val="ConsPlusTitle"/>
        <w:jc w:val="center"/>
      </w:pPr>
      <w:r>
        <w:t>ПРИКАЗ</w:t>
      </w:r>
    </w:p>
    <w:p w:rsidR="00FC7A40" w:rsidRDefault="00FC7A40">
      <w:pPr>
        <w:pStyle w:val="ConsPlusTitle"/>
        <w:jc w:val="center"/>
      </w:pPr>
      <w:r>
        <w:t>от 9 апреля 2015 г. N 27</w:t>
      </w:r>
    </w:p>
    <w:p w:rsidR="00FC7A40" w:rsidRDefault="00FC7A40">
      <w:pPr>
        <w:pStyle w:val="ConsPlusTitle"/>
        <w:jc w:val="center"/>
      </w:pPr>
    </w:p>
    <w:p w:rsidR="00FC7A40" w:rsidRDefault="00FC7A40">
      <w:pPr>
        <w:pStyle w:val="ConsPlusTitle"/>
        <w:jc w:val="center"/>
      </w:pPr>
      <w:r>
        <w:t>ОБ УТВЕРЖДЕНИИ ПОРЯДКА</w:t>
      </w:r>
    </w:p>
    <w:p w:rsidR="00FC7A40" w:rsidRDefault="00FC7A40">
      <w:pPr>
        <w:pStyle w:val="ConsPlusTitle"/>
        <w:jc w:val="center"/>
      </w:pPr>
      <w:r>
        <w:t xml:space="preserve">ОРГАНИЗАЦИИ РАБОТЫ ПО ФОРМИРОВАНИЮ </w:t>
      </w:r>
      <w:proofErr w:type="gramStart"/>
      <w:r>
        <w:t>КАДРОВОГО</w:t>
      </w:r>
      <w:proofErr w:type="gramEnd"/>
    </w:p>
    <w:p w:rsidR="00FC7A40" w:rsidRDefault="00FC7A40">
      <w:pPr>
        <w:pStyle w:val="ConsPlusTitle"/>
        <w:jc w:val="center"/>
      </w:pPr>
      <w:r>
        <w:t xml:space="preserve">РЕЗЕРВА ДЛЯ ЗАМЕЩЕНИЯ ВАКАНТНЫХ ДОЛЖНОСТЕЙ </w:t>
      </w:r>
      <w:proofErr w:type="gramStart"/>
      <w:r>
        <w:t>ФЕДЕРАЛЬНОЙ</w:t>
      </w:r>
      <w:proofErr w:type="gramEnd"/>
    </w:p>
    <w:p w:rsidR="00FC7A40" w:rsidRDefault="00FC7A40">
      <w:pPr>
        <w:pStyle w:val="ConsPlusTitle"/>
        <w:jc w:val="center"/>
      </w:pPr>
      <w:r>
        <w:t>ГОСУДАРСТВЕННОЙ ГРАЖДАНСКОЙ СЛУЖБЫ В ЦЕНТРАЛЬНОМ АППАРАТЕ</w:t>
      </w:r>
    </w:p>
    <w:p w:rsidR="00FC7A40" w:rsidRDefault="00FC7A40">
      <w:pPr>
        <w:pStyle w:val="ConsPlusTitle"/>
        <w:jc w:val="center"/>
      </w:pPr>
      <w:r>
        <w:t xml:space="preserve">ФЕДЕРАЛЬНОЙ СЛУЖБЫ ПО НАДЗОРУ В СФЕРЕ СВЯЗИ, </w:t>
      </w:r>
      <w:proofErr w:type="gramStart"/>
      <w:r>
        <w:t>ИНФОРМАЦИОННЫХ</w:t>
      </w:r>
      <w:proofErr w:type="gramEnd"/>
    </w:p>
    <w:p w:rsidR="00FC7A40" w:rsidRDefault="00FC7A40">
      <w:pPr>
        <w:pStyle w:val="ConsPlusTitle"/>
        <w:jc w:val="center"/>
      </w:pPr>
      <w:r>
        <w:t>ТЕХНОЛОГИЙ И МАССОВЫХ КОММУНИКАЦИЙ</w:t>
      </w:r>
    </w:p>
    <w:p w:rsidR="00FC7A40" w:rsidRDefault="00FC7A40">
      <w:pPr>
        <w:pStyle w:val="ConsPlusNormal"/>
        <w:jc w:val="both"/>
      </w:pPr>
    </w:p>
    <w:p w:rsidR="00FC7A40" w:rsidRDefault="00FC7A40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6" w:history="1">
        <w:r>
          <w:rPr>
            <w:color w:val="0000FF"/>
          </w:rPr>
          <w:t>пунктом 14 части 1 статьи 44</w:t>
        </w:r>
      </w:hyperlink>
      <w:r>
        <w:t xml:space="preserve"> Федерального закона от 27 июля 2004 г. N 79-ФЗ "О государственной гражданской службе Российской Федерации" (Собрание законодательства Российской Федерации, 2004, N 31, ст. 3215; 2006, N 6, ст. 636; 2007, N 10, ст. 1151, N 16, ст. 1828, N 49, ст. 6070;</w:t>
      </w:r>
      <w:proofErr w:type="gramEnd"/>
      <w:r>
        <w:t xml:space="preserve"> </w:t>
      </w:r>
      <w:proofErr w:type="gramStart"/>
      <w:r>
        <w:t>2008, N 13, ст. 1186, N 30 (ч. II), ст. 3616, N 52 (ч. I), ст. 6235; 2009, N 29, ст. 3597, ст. 3624, N 48, ст. 5719, N 51, ст. 6150, ст. 6159; 2010, N 5, ст. 459, N 7, ст. 704, N 49, ст. 6413, N 51 (ч. III), ст. 6810;</w:t>
      </w:r>
      <w:proofErr w:type="gramEnd"/>
      <w:r>
        <w:t xml:space="preserve"> 2011, N 1, ст. 31, N 27, ст. 3866, N 29, ст. 4295, N 48, ст. 6730, N 49 (ч. V), ст. 7333, N 50, ст. 7337; 2012, N 48, ст. 6744, N 50 (ч. IV), ст. 6954, N 52, ст. 7571, N 53 (ч. I), ст. 7620, ст. 7652; </w:t>
      </w:r>
      <w:proofErr w:type="gramStart"/>
      <w:r>
        <w:t>2013, N 14, ст. 1665, N 19, ст. 2326, ст. 2329, N 23, ст. 2874, N 27, ст. 3441, ст. 3462, ст. 3477, N 43, ст. 5454, N 48, ст. 6165, N 49 (ч. VII), ст. 6351, N 52 (ч. I), ст. 6961; 2014, N 14, ст. 1545, N 52 (ч. I), ст. 7542;</w:t>
      </w:r>
      <w:proofErr w:type="gramEnd"/>
      <w:r>
        <w:t xml:space="preserve"> 2015, N 1 (ч. I), ст. 62, ст. 63) (далее - Федеральный закон) приказываю:</w:t>
      </w:r>
    </w:p>
    <w:p w:rsidR="00FC7A40" w:rsidRDefault="00FC7A40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38" w:history="1">
        <w:r>
          <w:rPr>
            <w:color w:val="0000FF"/>
          </w:rPr>
          <w:t>Порядок</w:t>
        </w:r>
      </w:hyperlink>
      <w:r>
        <w:t xml:space="preserve"> организации работы </w:t>
      </w:r>
      <w:proofErr w:type="gramStart"/>
      <w:r>
        <w:t>по формированию кадрового резерва для замещения вакантных должностей федеральной государственной гражданской службы в центральном аппарате Федеральной службы по надзору в сфере</w:t>
      </w:r>
      <w:proofErr w:type="gramEnd"/>
      <w:r>
        <w:t xml:space="preserve"> связи, информационных технологий и массовых коммуникаций (далее - Порядок).</w:t>
      </w:r>
    </w:p>
    <w:p w:rsidR="00FC7A40" w:rsidRDefault="00FC7A40">
      <w:pPr>
        <w:pStyle w:val="ConsPlusNormal"/>
        <w:ind w:firstLine="540"/>
        <w:jc w:val="both"/>
      </w:pPr>
      <w:r>
        <w:t xml:space="preserve">2. Отделу государственной службы и кадров Управления организационной работы обеспечить исполнение </w:t>
      </w:r>
      <w:hyperlink w:anchor="P38" w:history="1">
        <w:r>
          <w:rPr>
            <w:color w:val="0000FF"/>
          </w:rPr>
          <w:t>Порядка</w:t>
        </w:r>
      </w:hyperlink>
      <w:r>
        <w:t>.</w:t>
      </w:r>
    </w:p>
    <w:p w:rsidR="00FC7A40" w:rsidRDefault="00FC7A40">
      <w:pPr>
        <w:pStyle w:val="ConsPlusNormal"/>
        <w:ind w:firstLine="540"/>
        <w:jc w:val="both"/>
      </w:pPr>
      <w:r>
        <w:t xml:space="preserve">3. Определить, что </w:t>
      </w:r>
      <w:hyperlink w:anchor="P38" w:history="1">
        <w:r>
          <w:rPr>
            <w:color w:val="0000FF"/>
          </w:rPr>
          <w:t>Порядок</w:t>
        </w:r>
      </w:hyperlink>
      <w:r>
        <w:t xml:space="preserve"> действует до утверждения Президентом Российской Федерации Положения о кадровом резерве на федеральной государственной гражданской службе.</w:t>
      </w:r>
    </w:p>
    <w:p w:rsidR="00FC7A40" w:rsidRDefault="00FC7A40">
      <w:pPr>
        <w:pStyle w:val="ConsPlusNormal"/>
        <w:ind w:firstLine="540"/>
        <w:jc w:val="both"/>
      </w:pPr>
      <w:r>
        <w:t xml:space="preserve">4. Признать утратившим силу </w:t>
      </w:r>
      <w:hyperlink r:id="rId7" w:history="1">
        <w:r>
          <w:rPr>
            <w:color w:val="0000FF"/>
          </w:rPr>
          <w:t>приказ</w:t>
        </w:r>
      </w:hyperlink>
      <w:r>
        <w:t xml:space="preserve"> от 3 марта 2011 г. N 138 "Об утверждении порядка организации работы по формированию кадрового резерва для замещения вакантных должностей федеральной государственной гражданской службы в Федеральной службе по надзору в сфере связи, информационных технологий и массовых коммуникаций".</w:t>
      </w:r>
    </w:p>
    <w:p w:rsidR="00FC7A40" w:rsidRDefault="00FC7A40">
      <w:pPr>
        <w:pStyle w:val="ConsPlusNormal"/>
        <w:ind w:firstLine="540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настоящего приказа оставляю за собой.</w:t>
      </w:r>
    </w:p>
    <w:p w:rsidR="00FC7A40" w:rsidRDefault="00FC7A40">
      <w:pPr>
        <w:pStyle w:val="ConsPlusNormal"/>
        <w:jc w:val="both"/>
      </w:pPr>
    </w:p>
    <w:p w:rsidR="00FC7A40" w:rsidRDefault="00FC7A40">
      <w:pPr>
        <w:pStyle w:val="ConsPlusNormal"/>
        <w:jc w:val="right"/>
      </w:pPr>
      <w:r>
        <w:t>Руководитель</w:t>
      </w:r>
    </w:p>
    <w:p w:rsidR="00FC7A40" w:rsidRDefault="00FC7A40">
      <w:pPr>
        <w:pStyle w:val="ConsPlusNormal"/>
        <w:jc w:val="right"/>
      </w:pPr>
      <w:r>
        <w:t>А.А.ЖАРОВ</w:t>
      </w:r>
    </w:p>
    <w:p w:rsidR="00FC7A40" w:rsidRDefault="00FC7A40">
      <w:pPr>
        <w:pStyle w:val="ConsPlusNormal"/>
        <w:jc w:val="both"/>
      </w:pPr>
    </w:p>
    <w:p w:rsidR="00FC7A40" w:rsidRDefault="00FC7A40">
      <w:pPr>
        <w:pStyle w:val="ConsPlusNormal"/>
        <w:jc w:val="both"/>
      </w:pPr>
    </w:p>
    <w:p w:rsidR="00FC7A40" w:rsidRDefault="00FC7A40">
      <w:pPr>
        <w:pStyle w:val="ConsPlusNormal"/>
        <w:jc w:val="both"/>
      </w:pPr>
    </w:p>
    <w:p w:rsidR="0021293C" w:rsidRDefault="0021293C">
      <w:pPr>
        <w:pStyle w:val="ConsPlusNormal"/>
        <w:jc w:val="both"/>
      </w:pPr>
    </w:p>
    <w:p w:rsidR="0021293C" w:rsidRDefault="0021293C">
      <w:pPr>
        <w:pStyle w:val="ConsPlusNormal"/>
        <w:jc w:val="both"/>
      </w:pPr>
    </w:p>
    <w:p w:rsidR="0021293C" w:rsidRDefault="0021293C">
      <w:pPr>
        <w:pStyle w:val="ConsPlusNormal"/>
        <w:jc w:val="both"/>
      </w:pPr>
    </w:p>
    <w:p w:rsidR="0021293C" w:rsidRDefault="0021293C">
      <w:pPr>
        <w:pStyle w:val="ConsPlusNormal"/>
        <w:jc w:val="both"/>
      </w:pPr>
    </w:p>
    <w:p w:rsidR="00FC7A40" w:rsidRDefault="00FC7A40">
      <w:pPr>
        <w:pStyle w:val="ConsPlusNormal"/>
        <w:jc w:val="both"/>
      </w:pPr>
    </w:p>
    <w:p w:rsidR="00FC7A40" w:rsidRDefault="00FC7A40">
      <w:pPr>
        <w:pStyle w:val="ConsPlusNormal"/>
        <w:jc w:val="both"/>
      </w:pPr>
    </w:p>
    <w:p w:rsidR="00FC7A40" w:rsidRDefault="00FC7A40">
      <w:pPr>
        <w:pStyle w:val="ConsPlusNormal"/>
        <w:jc w:val="right"/>
      </w:pPr>
      <w:r>
        <w:lastRenderedPageBreak/>
        <w:t>Приложение N 1</w:t>
      </w:r>
    </w:p>
    <w:p w:rsidR="00FC7A40" w:rsidRDefault="00FC7A40">
      <w:pPr>
        <w:pStyle w:val="ConsPlusNormal"/>
        <w:jc w:val="right"/>
      </w:pPr>
      <w:r>
        <w:t>к приказу Федеральной службы</w:t>
      </w:r>
    </w:p>
    <w:p w:rsidR="00FC7A40" w:rsidRDefault="00FC7A40">
      <w:pPr>
        <w:pStyle w:val="ConsPlusNormal"/>
        <w:jc w:val="right"/>
      </w:pPr>
      <w:r>
        <w:t>по надзору в сфере связи,</w:t>
      </w:r>
    </w:p>
    <w:p w:rsidR="00FC7A40" w:rsidRDefault="00FC7A40">
      <w:pPr>
        <w:pStyle w:val="ConsPlusNormal"/>
        <w:jc w:val="right"/>
      </w:pPr>
      <w:r>
        <w:t>информационных технологий</w:t>
      </w:r>
    </w:p>
    <w:p w:rsidR="00FC7A40" w:rsidRDefault="00FC7A40">
      <w:pPr>
        <w:pStyle w:val="ConsPlusNormal"/>
        <w:jc w:val="right"/>
      </w:pPr>
      <w:r>
        <w:t>и массовых коммуникаций</w:t>
      </w:r>
    </w:p>
    <w:p w:rsidR="00FC7A40" w:rsidRDefault="00FC7A40">
      <w:pPr>
        <w:pStyle w:val="ConsPlusNormal"/>
        <w:jc w:val="right"/>
      </w:pPr>
      <w:r>
        <w:t>от 09.04.2015 N 27</w:t>
      </w:r>
    </w:p>
    <w:p w:rsidR="00FC7A40" w:rsidRDefault="00FC7A40">
      <w:pPr>
        <w:pStyle w:val="ConsPlusNormal"/>
        <w:jc w:val="both"/>
      </w:pPr>
    </w:p>
    <w:p w:rsidR="00FC7A40" w:rsidRDefault="00FC7A40">
      <w:pPr>
        <w:pStyle w:val="ConsPlusTitle"/>
        <w:jc w:val="center"/>
      </w:pPr>
      <w:bookmarkStart w:id="0" w:name="P38"/>
      <w:bookmarkEnd w:id="0"/>
      <w:r>
        <w:t>ПОРЯДОК</w:t>
      </w:r>
    </w:p>
    <w:p w:rsidR="00FC7A40" w:rsidRDefault="00FC7A40">
      <w:pPr>
        <w:pStyle w:val="ConsPlusTitle"/>
        <w:jc w:val="center"/>
      </w:pPr>
      <w:r>
        <w:t xml:space="preserve">ОРГАНИЗАЦИИ РАБОТЫ ПО ФОРМИРОВАНИЮ </w:t>
      </w:r>
      <w:proofErr w:type="gramStart"/>
      <w:r>
        <w:t>КАДРОВОГО</w:t>
      </w:r>
      <w:proofErr w:type="gramEnd"/>
    </w:p>
    <w:p w:rsidR="00FC7A40" w:rsidRDefault="00FC7A40">
      <w:pPr>
        <w:pStyle w:val="ConsPlusTitle"/>
        <w:jc w:val="center"/>
      </w:pPr>
      <w:r>
        <w:t xml:space="preserve">РЕЗЕРВА ДЛЯ ЗАМЕЩЕНИЯ ВАКАНТНЫХ ДОЛЖНОСТЕЙ </w:t>
      </w:r>
      <w:proofErr w:type="gramStart"/>
      <w:r>
        <w:t>ФЕДЕРАЛЬНОЙ</w:t>
      </w:r>
      <w:proofErr w:type="gramEnd"/>
    </w:p>
    <w:p w:rsidR="00FC7A40" w:rsidRDefault="00FC7A40">
      <w:pPr>
        <w:pStyle w:val="ConsPlusTitle"/>
        <w:jc w:val="center"/>
      </w:pPr>
      <w:r>
        <w:t>ГОСУДАРСТВЕННОЙ ГРАЖДАНСКОЙ СЛУЖБЫ В ЦЕНТРАЛЬНОМ АППАРАТЕ</w:t>
      </w:r>
    </w:p>
    <w:p w:rsidR="00FC7A40" w:rsidRDefault="00FC7A40">
      <w:pPr>
        <w:pStyle w:val="ConsPlusTitle"/>
        <w:jc w:val="center"/>
      </w:pPr>
      <w:r>
        <w:t xml:space="preserve">ФЕДЕРАЛЬНОЙ СЛУЖБЫ ПО НАДЗОРУ В СФЕРЕ СВЯЗИ, </w:t>
      </w:r>
      <w:proofErr w:type="gramStart"/>
      <w:r>
        <w:t>ИНФОРМАЦИОННЫХ</w:t>
      </w:r>
      <w:proofErr w:type="gramEnd"/>
    </w:p>
    <w:p w:rsidR="00FC7A40" w:rsidRDefault="00FC7A40">
      <w:pPr>
        <w:pStyle w:val="ConsPlusTitle"/>
        <w:jc w:val="center"/>
      </w:pPr>
      <w:r>
        <w:t>ТЕХНОЛОГИЙ И МАССОВЫХ КОММУНИКАЦИЙ</w:t>
      </w:r>
    </w:p>
    <w:p w:rsidR="00FC7A40" w:rsidRDefault="00FC7A40">
      <w:pPr>
        <w:pStyle w:val="ConsPlusNormal"/>
        <w:jc w:val="both"/>
      </w:pPr>
    </w:p>
    <w:p w:rsidR="00FC7A40" w:rsidRDefault="00FC7A40">
      <w:pPr>
        <w:pStyle w:val="ConsPlusNormal"/>
        <w:jc w:val="center"/>
      </w:pPr>
      <w:r>
        <w:t>I. Общие положения</w:t>
      </w:r>
    </w:p>
    <w:p w:rsidR="00FC7A40" w:rsidRDefault="00FC7A40">
      <w:pPr>
        <w:pStyle w:val="ConsPlusNormal"/>
        <w:jc w:val="both"/>
      </w:pPr>
    </w:p>
    <w:p w:rsidR="00FC7A40" w:rsidRDefault="00FC7A40">
      <w:pPr>
        <w:pStyle w:val="ConsPlusNormal"/>
        <w:ind w:firstLine="540"/>
        <w:jc w:val="both"/>
      </w:pPr>
      <w:r>
        <w:t xml:space="preserve">1. Организация работы по формированию кадрового резерва федеральных государственных гражданских служащих в центральном аппарате Федеральной службы по надзору в сфере связи, информационных технологий и массовых коммуникаций осуществляется в соответствии с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27 июля 2004 г. N 79-ФЗ "О государственной гражданской службе Российской Федерации" (далее - Федеральный закон) и настоящим Порядком.</w:t>
      </w:r>
    </w:p>
    <w:p w:rsidR="00FC7A40" w:rsidRDefault="00FC7A40">
      <w:pPr>
        <w:pStyle w:val="ConsPlusNormal"/>
        <w:ind w:firstLine="540"/>
        <w:jc w:val="both"/>
      </w:pPr>
      <w:r>
        <w:t xml:space="preserve">2. </w:t>
      </w:r>
      <w:proofErr w:type="gramStart"/>
      <w:r>
        <w:t xml:space="preserve">Кадровый резерв Роскомнадзора представляет собой сформированную в порядке, установленном Федеральным </w:t>
      </w:r>
      <w:hyperlink r:id="rId9" w:history="1">
        <w:r>
          <w:rPr>
            <w:color w:val="0000FF"/>
          </w:rPr>
          <w:t>законом</w:t>
        </w:r>
      </w:hyperlink>
      <w:r>
        <w:t>, группу федеральных государственных гражданских служащих Роскомнадзора (далее - гражданские служащие) и иных граждан Российской Федерации (далее - граждане), соответствующих квалификационным требованиям и обладающих необходимыми профессиональными и личностными качествами, для замещения вакантных должностей федеральной государственной гражданской службы (далее - гражданская служба) в центральном аппарате Роскомнадзора.</w:t>
      </w:r>
      <w:proofErr w:type="gramEnd"/>
    </w:p>
    <w:p w:rsidR="00FC7A40" w:rsidRDefault="00FC7A40">
      <w:pPr>
        <w:pStyle w:val="ConsPlusNormal"/>
        <w:ind w:firstLine="540"/>
        <w:jc w:val="both"/>
      </w:pPr>
      <w:r>
        <w:t>3. Работа с кадровым резервом состоит в следующем:</w:t>
      </w:r>
    </w:p>
    <w:p w:rsidR="00FC7A40" w:rsidRDefault="00FC7A40">
      <w:pPr>
        <w:pStyle w:val="ConsPlusNormal"/>
        <w:ind w:firstLine="540"/>
        <w:jc w:val="both"/>
      </w:pPr>
      <w:r>
        <w:t>определение потребностей центрального аппарата Роскомнадзора в кадрах;</w:t>
      </w:r>
    </w:p>
    <w:p w:rsidR="00FC7A40" w:rsidRDefault="00FC7A40">
      <w:pPr>
        <w:pStyle w:val="ConsPlusNormal"/>
        <w:ind w:firstLine="540"/>
        <w:jc w:val="both"/>
      </w:pPr>
      <w:r>
        <w:t>включение в кадровый резерв гражданских служащих и граждан Российской Федерации;</w:t>
      </w:r>
    </w:p>
    <w:p w:rsidR="00FC7A40" w:rsidRDefault="00FC7A40">
      <w:pPr>
        <w:pStyle w:val="ConsPlusNormal"/>
        <w:ind w:firstLine="540"/>
        <w:jc w:val="both"/>
      </w:pPr>
      <w:r>
        <w:t>замещение вакантных должностей гражданской службы гражданскими служащими (гражданами), состоящими в кадровом резерве.</w:t>
      </w:r>
    </w:p>
    <w:p w:rsidR="00FC7A40" w:rsidRDefault="00FC7A40">
      <w:pPr>
        <w:pStyle w:val="ConsPlusNormal"/>
        <w:jc w:val="both"/>
      </w:pPr>
    </w:p>
    <w:p w:rsidR="00FC7A40" w:rsidRDefault="00FC7A40">
      <w:pPr>
        <w:pStyle w:val="ConsPlusNormal"/>
        <w:jc w:val="center"/>
      </w:pPr>
      <w:r>
        <w:t>II. Формирование кадрового резерва</w:t>
      </w:r>
    </w:p>
    <w:p w:rsidR="00FC7A40" w:rsidRDefault="00FC7A40">
      <w:pPr>
        <w:pStyle w:val="ConsPlusNormal"/>
        <w:jc w:val="both"/>
      </w:pPr>
    </w:p>
    <w:p w:rsidR="00FC7A40" w:rsidRDefault="00FC7A40">
      <w:pPr>
        <w:pStyle w:val="ConsPlusNormal"/>
        <w:ind w:firstLine="540"/>
        <w:jc w:val="both"/>
      </w:pPr>
      <w:r>
        <w:t>4. Организацию работы по формированию кадрового резерва осуществляет отдел государственной службы и кадров Управления организационной работы центрального аппарата Роскомнадзора.</w:t>
      </w:r>
    </w:p>
    <w:p w:rsidR="00FC7A40" w:rsidRDefault="00FC7A40">
      <w:pPr>
        <w:pStyle w:val="ConsPlusNormal"/>
        <w:ind w:firstLine="540"/>
        <w:jc w:val="both"/>
      </w:pPr>
      <w:r>
        <w:t xml:space="preserve">5. Кадровый резерв формируется по группам должностей согласно </w:t>
      </w:r>
      <w:hyperlink r:id="rId10" w:history="1">
        <w:r>
          <w:rPr>
            <w:color w:val="0000FF"/>
          </w:rPr>
          <w:t>Реестру</w:t>
        </w:r>
      </w:hyperlink>
      <w:r>
        <w:t xml:space="preserve"> должностей федеральной государственной гражданской службы, утвержденному Указом Президента Российской Федерации от 31 декабря 2005 г. N 1574 "О реестре должностей федеральной государственной службы".</w:t>
      </w:r>
    </w:p>
    <w:p w:rsidR="00FC7A40" w:rsidRDefault="00FC7A40">
      <w:pPr>
        <w:pStyle w:val="ConsPlusNormal"/>
        <w:ind w:firstLine="540"/>
        <w:jc w:val="both"/>
      </w:pPr>
      <w:r>
        <w:t>6. Источники формирования кадрового резерва:</w:t>
      </w:r>
    </w:p>
    <w:p w:rsidR="00FC7A40" w:rsidRDefault="00FC7A40">
      <w:pPr>
        <w:pStyle w:val="ConsPlusNormal"/>
        <w:ind w:firstLine="540"/>
        <w:jc w:val="both"/>
      </w:pPr>
      <w:proofErr w:type="gramStart"/>
      <w:r>
        <w:t>внутренний</w:t>
      </w:r>
      <w:proofErr w:type="gramEnd"/>
      <w:r>
        <w:t xml:space="preserve"> - гражданские служащие Роскомнадзора;</w:t>
      </w:r>
    </w:p>
    <w:p w:rsidR="00FC7A40" w:rsidRDefault="00FC7A40">
      <w:pPr>
        <w:pStyle w:val="ConsPlusNormal"/>
        <w:ind w:firstLine="540"/>
        <w:jc w:val="both"/>
      </w:pPr>
      <w:proofErr w:type="gramStart"/>
      <w:r>
        <w:t>внешний</w:t>
      </w:r>
      <w:proofErr w:type="gramEnd"/>
      <w:r>
        <w:t xml:space="preserve"> - граждане-самовыдвиженцы, выпускники ВУЗов и другие.</w:t>
      </w:r>
    </w:p>
    <w:p w:rsidR="00FC7A40" w:rsidRDefault="00FC7A40">
      <w:pPr>
        <w:pStyle w:val="ConsPlusNormal"/>
        <w:ind w:firstLine="540"/>
        <w:jc w:val="both"/>
      </w:pPr>
      <w:r>
        <w:t>7. В кадровый резерв Роскомнадзора включаются:</w:t>
      </w:r>
    </w:p>
    <w:p w:rsidR="00FC7A40" w:rsidRDefault="00FC7A40">
      <w:pPr>
        <w:pStyle w:val="ConsPlusNormal"/>
        <w:ind w:firstLine="540"/>
        <w:jc w:val="both"/>
      </w:pPr>
      <w:r>
        <w:t>7.1. граждане - по результатам конкурса на включение в кадровый резерв Роскомнадзора;</w:t>
      </w:r>
    </w:p>
    <w:p w:rsidR="00FC7A40" w:rsidRDefault="00FC7A40">
      <w:pPr>
        <w:pStyle w:val="ConsPlusNormal"/>
        <w:ind w:firstLine="540"/>
        <w:jc w:val="both"/>
      </w:pPr>
      <w:r>
        <w:t>7.2. граждане - по результатам конкурса на замещение вакантной должности гражданской службы с согласия указанных граждан;</w:t>
      </w:r>
    </w:p>
    <w:p w:rsidR="00FC7A40" w:rsidRDefault="00FC7A40">
      <w:pPr>
        <w:pStyle w:val="ConsPlusNormal"/>
        <w:ind w:firstLine="540"/>
        <w:jc w:val="both"/>
      </w:pPr>
      <w:r>
        <w:t>7.3. гражданские служащие для замещения вакантной должности гражданской службы в порядке должностного роста - но результатам конкурса на включение в кадровый резерв Роскомнадзора;</w:t>
      </w:r>
    </w:p>
    <w:p w:rsidR="00FC7A40" w:rsidRDefault="00FC7A40">
      <w:pPr>
        <w:pStyle w:val="ConsPlusNormal"/>
        <w:ind w:firstLine="540"/>
        <w:jc w:val="both"/>
      </w:pPr>
      <w:r>
        <w:t xml:space="preserve">7.4. гражданские служащие для замещения вакантной должности гражданской службы в </w:t>
      </w:r>
      <w:r>
        <w:lastRenderedPageBreak/>
        <w:t>порядке должностного роста - по результатам конкурса на замещение вакантной должности гражданской службы, соответствующие квалификационным требованиям для замещения должности гражданской службы, при наличии их письменного согласия;</w:t>
      </w:r>
    </w:p>
    <w:p w:rsidR="00FC7A40" w:rsidRDefault="00FC7A40">
      <w:pPr>
        <w:pStyle w:val="ConsPlusNormal"/>
        <w:ind w:firstLine="540"/>
        <w:jc w:val="both"/>
      </w:pPr>
      <w:r>
        <w:t xml:space="preserve">7.5. гражданские служащие для замещения вакантной должности гражданской службы в порядке должностного роста - по результатам аттестации в соответствии с </w:t>
      </w:r>
      <w:hyperlink r:id="rId11" w:history="1">
        <w:r>
          <w:rPr>
            <w:color w:val="0000FF"/>
          </w:rPr>
          <w:t>пунктом 1 части 16 статьи 48</w:t>
        </w:r>
      </w:hyperlink>
      <w:r>
        <w:t xml:space="preserve"> Федерального закона с согласия указанных гражданских служащих;</w:t>
      </w:r>
    </w:p>
    <w:p w:rsidR="00FC7A40" w:rsidRDefault="00FC7A40">
      <w:pPr>
        <w:pStyle w:val="ConsPlusNormal"/>
        <w:ind w:firstLine="540"/>
        <w:jc w:val="both"/>
      </w:pPr>
      <w:bookmarkStart w:id="1" w:name="P67"/>
      <w:bookmarkEnd w:id="1"/>
      <w:proofErr w:type="gramStart"/>
      <w:r>
        <w:t xml:space="preserve">7.6. гражданские служащие, увольняемые с гражданской службы в связи с сокращением должностей гражданской службы в соответствии с </w:t>
      </w:r>
      <w:hyperlink r:id="rId12" w:history="1">
        <w:r>
          <w:rPr>
            <w:color w:val="0000FF"/>
          </w:rPr>
          <w:t>пунктом 8.2 части 1 статьи 37</w:t>
        </w:r>
      </w:hyperlink>
      <w:r>
        <w:t xml:space="preserve"> Федерального закона либо упразднением государственного органа в соответствии с </w:t>
      </w:r>
      <w:hyperlink r:id="rId13" w:history="1">
        <w:r>
          <w:rPr>
            <w:color w:val="0000FF"/>
          </w:rPr>
          <w:t>пунктом 8.3 части 1 статьи 37</w:t>
        </w:r>
      </w:hyperlink>
      <w:r>
        <w:t xml:space="preserve"> Федерального закона, - по решению представителя нанимателя государственного органа, в котором сокращаются должности гражданской службы, либо государственного органа, которому переданы функции упраздненного государственного</w:t>
      </w:r>
      <w:proofErr w:type="gramEnd"/>
      <w:r>
        <w:t xml:space="preserve"> органа, с согласия указанных гражданских служащих;</w:t>
      </w:r>
    </w:p>
    <w:p w:rsidR="00FC7A40" w:rsidRDefault="00FC7A40">
      <w:pPr>
        <w:pStyle w:val="ConsPlusNormal"/>
        <w:ind w:firstLine="540"/>
        <w:jc w:val="both"/>
      </w:pPr>
      <w:bookmarkStart w:id="2" w:name="P68"/>
      <w:bookmarkEnd w:id="2"/>
      <w:r>
        <w:t xml:space="preserve">7.7. гражданские служащие, увольняемые с гражданской службы по основаниям, предусмотренным </w:t>
      </w:r>
      <w:hyperlink r:id="rId14" w:history="1">
        <w:r>
          <w:rPr>
            <w:color w:val="0000FF"/>
          </w:rPr>
          <w:t>частью 1 статьи 39</w:t>
        </w:r>
      </w:hyperlink>
      <w:r>
        <w:t xml:space="preserve"> Федерального закона, с согласия указанных гражданских служащих.</w:t>
      </w:r>
    </w:p>
    <w:p w:rsidR="00FC7A40" w:rsidRDefault="00FC7A40">
      <w:pPr>
        <w:pStyle w:val="ConsPlusNormal"/>
        <w:ind w:firstLine="540"/>
        <w:jc w:val="both"/>
      </w:pPr>
      <w:r>
        <w:t xml:space="preserve">8. Включение в кадровый резерв Роскомнадзора гражданских служащих в соответствии с </w:t>
      </w:r>
      <w:hyperlink w:anchor="P67" w:history="1">
        <w:r>
          <w:rPr>
            <w:color w:val="0000FF"/>
          </w:rPr>
          <w:t>пунктами 7.6</w:t>
        </w:r>
      </w:hyperlink>
      <w:r>
        <w:t xml:space="preserve"> и </w:t>
      </w:r>
      <w:hyperlink w:anchor="P68" w:history="1">
        <w:r>
          <w:rPr>
            <w:color w:val="0000FF"/>
          </w:rPr>
          <w:t>7.7 части 7</w:t>
        </w:r>
      </w:hyperlink>
      <w:r>
        <w:t xml:space="preserve"> настоящего порядка производится для замещения должностей гражданской службы той же группы должностей гражданской службы, к которой относится последняя замещаемая гражданским служащим должность гражданской службы.</w:t>
      </w:r>
    </w:p>
    <w:p w:rsidR="00FC7A40" w:rsidRDefault="00FC7A40">
      <w:pPr>
        <w:pStyle w:val="ConsPlusNormal"/>
        <w:jc w:val="both"/>
      </w:pPr>
    </w:p>
    <w:p w:rsidR="00FC7A40" w:rsidRDefault="00FC7A40">
      <w:pPr>
        <w:pStyle w:val="ConsPlusNormal"/>
        <w:jc w:val="center"/>
      </w:pPr>
      <w:r>
        <w:t>III. Основания исключения из кадрового резерва</w:t>
      </w:r>
    </w:p>
    <w:p w:rsidR="00FC7A40" w:rsidRDefault="00FC7A40">
      <w:pPr>
        <w:pStyle w:val="ConsPlusNormal"/>
        <w:jc w:val="both"/>
      </w:pPr>
    </w:p>
    <w:p w:rsidR="00FC7A40" w:rsidRDefault="00FC7A40">
      <w:pPr>
        <w:pStyle w:val="ConsPlusNormal"/>
        <w:ind w:firstLine="540"/>
        <w:jc w:val="both"/>
      </w:pPr>
      <w:r>
        <w:t>9. Основаниями исключения гражданского служащего (гражданина) из кадрового резерва являются:</w:t>
      </w:r>
    </w:p>
    <w:p w:rsidR="00FC7A40" w:rsidRDefault="00FC7A40">
      <w:pPr>
        <w:pStyle w:val="ConsPlusNormal"/>
        <w:ind w:firstLine="540"/>
        <w:jc w:val="both"/>
      </w:pPr>
      <w:r>
        <w:t>наличие письменного заявления гражданского служащего (гражданина) об исключении из кадрового резерва;</w:t>
      </w:r>
    </w:p>
    <w:p w:rsidR="00FC7A40" w:rsidRDefault="00FC7A40">
      <w:pPr>
        <w:pStyle w:val="ConsPlusNormal"/>
        <w:ind w:firstLine="540"/>
        <w:jc w:val="both"/>
      </w:pPr>
      <w:r>
        <w:t>назначение гражданского служащего на должность гражданской службы, планируемую для замещения, в порядке должностного роста или перевода;</w:t>
      </w:r>
    </w:p>
    <w:p w:rsidR="00FC7A40" w:rsidRDefault="00FC7A40">
      <w:pPr>
        <w:pStyle w:val="ConsPlusNormal"/>
        <w:ind w:firstLine="540"/>
        <w:jc w:val="both"/>
      </w:pPr>
      <w:r>
        <w:t>наступление и (или) обнаружение обстоятельств, препятствующих поступлению гражданина на гражданскую службу или нахождение его на гражданской службе;</w:t>
      </w:r>
    </w:p>
    <w:p w:rsidR="00FC7A40" w:rsidRDefault="00FC7A40">
      <w:pPr>
        <w:pStyle w:val="ConsPlusNormal"/>
        <w:ind w:firstLine="540"/>
        <w:jc w:val="both"/>
      </w:pPr>
      <w:r>
        <w:t xml:space="preserve">совершения дисциплинарного проступка, за которое к гражданскому служащему применено дисциплинарное взыскание, предусмотренное </w:t>
      </w:r>
      <w:hyperlink r:id="rId15" w:history="1">
        <w:r>
          <w:rPr>
            <w:color w:val="0000FF"/>
          </w:rPr>
          <w:t>п. 3</w:t>
        </w:r>
      </w:hyperlink>
      <w:r>
        <w:t xml:space="preserve">, </w:t>
      </w:r>
      <w:hyperlink r:id="rId16" w:history="1">
        <w:r>
          <w:rPr>
            <w:color w:val="0000FF"/>
          </w:rPr>
          <w:t>5 ст. 57</w:t>
        </w:r>
      </w:hyperlink>
      <w:r>
        <w:t xml:space="preserve"> Федерального закона;</w:t>
      </w:r>
    </w:p>
    <w:p w:rsidR="00FC7A40" w:rsidRDefault="00FC7A40">
      <w:pPr>
        <w:pStyle w:val="ConsPlusNormal"/>
        <w:ind w:firstLine="540"/>
        <w:jc w:val="both"/>
      </w:pPr>
      <w:r>
        <w:t>повторного отказа от предложения по замещению вышестоящей вакантной должности гражданской службы;</w:t>
      </w:r>
    </w:p>
    <w:p w:rsidR="00FC7A40" w:rsidRDefault="00FC7A40">
      <w:pPr>
        <w:pStyle w:val="ConsPlusNormal"/>
        <w:ind w:firstLine="540"/>
        <w:jc w:val="both"/>
      </w:pPr>
      <w:r>
        <w:t>неудовлетворительного состояния здоровья в соответствии с медицинским заключением;</w:t>
      </w:r>
    </w:p>
    <w:p w:rsidR="00FC7A40" w:rsidRDefault="00FC7A40">
      <w:pPr>
        <w:pStyle w:val="ConsPlusNormal"/>
        <w:ind w:firstLine="540"/>
        <w:jc w:val="both"/>
      </w:pPr>
      <w:r>
        <w:t xml:space="preserve">увольнение с гражданской службы, за исключением случаев, предусмотренных </w:t>
      </w:r>
      <w:hyperlink r:id="rId17" w:history="1">
        <w:r>
          <w:rPr>
            <w:color w:val="0000FF"/>
          </w:rPr>
          <w:t>пунктами 2</w:t>
        </w:r>
      </w:hyperlink>
      <w:r>
        <w:t xml:space="preserve">, </w:t>
      </w:r>
      <w:hyperlink r:id="rId18" w:history="1">
        <w:r>
          <w:rPr>
            <w:color w:val="0000FF"/>
          </w:rPr>
          <w:t>5</w:t>
        </w:r>
      </w:hyperlink>
      <w:r>
        <w:t xml:space="preserve">, </w:t>
      </w:r>
      <w:hyperlink r:id="rId19" w:history="1">
        <w:r>
          <w:rPr>
            <w:color w:val="0000FF"/>
          </w:rPr>
          <w:t>7</w:t>
        </w:r>
      </w:hyperlink>
      <w:r>
        <w:t xml:space="preserve"> и </w:t>
      </w:r>
      <w:hyperlink r:id="rId20" w:history="1">
        <w:r>
          <w:rPr>
            <w:color w:val="0000FF"/>
          </w:rPr>
          <w:t>9 части 1 статьи 33</w:t>
        </w:r>
      </w:hyperlink>
      <w:r>
        <w:t xml:space="preserve"> и </w:t>
      </w:r>
      <w:hyperlink r:id="rId21" w:history="1">
        <w:r>
          <w:rPr>
            <w:color w:val="0000FF"/>
          </w:rPr>
          <w:t>частью 1 статьи 39</w:t>
        </w:r>
      </w:hyperlink>
      <w:r>
        <w:t xml:space="preserve"> Федерального закона;</w:t>
      </w:r>
    </w:p>
    <w:p w:rsidR="00FC7A40" w:rsidRDefault="00FC7A40">
      <w:pPr>
        <w:pStyle w:val="ConsPlusNormal"/>
        <w:ind w:firstLine="540"/>
        <w:jc w:val="both"/>
      </w:pPr>
      <w:r>
        <w:t>достижение предельного возраста нахождения на гражданской службе.</w:t>
      </w:r>
    </w:p>
    <w:p w:rsidR="00FC7A40" w:rsidRDefault="00FC7A40">
      <w:pPr>
        <w:pStyle w:val="ConsPlusNormal"/>
        <w:jc w:val="both"/>
      </w:pPr>
    </w:p>
    <w:p w:rsidR="00FC7A40" w:rsidRDefault="00FC7A40">
      <w:pPr>
        <w:pStyle w:val="ConsPlusNormal"/>
        <w:jc w:val="center"/>
      </w:pPr>
      <w:r>
        <w:t>IV. Порядок работы с кадровым резервом</w:t>
      </w:r>
    </w:p>
    <w:p w:rsidR="00FC7A40" w:rsidRDefault="00FC7A40">
      <w:pPr>
        <w:pStyle w:val="ConsPlusNormal"/>
        <w:jc w:val="both"/>
      </w:pPr>
    </w:p>
    <w:p w:rsidR="00FC7A40" w:rsidRDefault="00FC7A40">
      <w:pPr>
        <w:pStyle w:val="ConsPlusNormal"/>
        <w:ind w:firstLine="540"/>
        <w:jc w:val="both"/>
      </w:pPr>
      <w:r>
        <w:t>10. Кадровый резерв центрального аппарата Роскомнадзора формируется отделом государственной службы и кадров Управления организационной работы.</w:t>
      </w:r>
    </w:p>
    <w:p w:rsidR="00FC7A40" w:rsidRDefault="00FC7A40">
      <w:pPr>
        <w:pStyle w:val="ConsPlusNormal"/>
        <w:ind w:firstLine="540"/>
        <w:jc w:val="both"/>
      </w:pPr>
      <w:r>
        <w:t>11. Решение о включении гражданского служащего (гражданина) в кадровый резерв или об исключении из кадрового резерва принимается в каждом конкретном случае представителем нанимателя и оформляется приказом Роскомнадзора.</w:t>
      </w:r>
    </w:p>
    <w:p w:rsidR="00FC7A40" w:rsidRDefault="00FC7A40">
      <w:pPr>
        <w:pStyle w:val="ConsPlusNormal"/>
        <w:ind w:firstLine="540"/>
        <w:jc w:val="both"/>
      </w:pPr>
      <w:r>
        <w:t>12. Список включенных в кадровый резерв гражданских служащих (граждан) (</w:t>
      </w:r>
      <w:hyperlink w:anchor="P108" w:history="1">
        <w:r>
          <w:rPr>
            <w:color w:val="0000FF"/>
          </w:rPr>
          <w:t>приложение N 1</w:t>
        </w:r>
      </w:hyperlink>
      <w:r>
        <w:t xml:space="preserve"> к Порядку) и сведения о гражданском служащем (гражданине), включенном в кадровый резерв центрального аппарата Роскомнадзора (</w:t>
      </w:r>
      <w:hyperlink w:anchor="P176" w:history="1">
        <w:r>
          <w:rPr>
            <w:color w:val="0000FF"/>
          </w:rPr>
          <w:t>приложение N 2</w:t>
        </w:r>
      </w:hyperlink>
      <w:r>
        <w:t xml:space="preserve"> к Порядку), формирует отдел государственной службы и кадров Управления организационной работы.</w:t>
      </w:r>
    </w:p>
    <w:p w:rsidR="00FC7A40" w:rsidRDefault="00FC7A40">
      <w:pPr>
        <w:pStyle w:val="ConsPlusNormal"/>
        <w:ind w:firstLine="540"/>
        <w:jc w:val="both"/>
      </w:pPr>
      <w:r>
        <w:t>13. Вакантная должность гражданской службы замещается гражданским служащим, состоящим в кадровом резерве, по решению представителя нанимателя.</w:t>
      </w:r>
    </w:p>
    <w:p w:rsidR="00FC7A40" w:rsidRDefault="00FC7A40">
      <w:pPr>
        <w:pStyle w:val="ConsPlusNormal"/>
        <w:jc w:val="both"/>
      </w:pPr>
    </w:p>
    <w:p w:rsidR="00FC7A40" w:rsidRDefault="00FC7A40">
      <w:pPr>
        <w:pStyle w:val="ConsPlusNormal"/>
        <w:jc w:val="right"/>
      </w:pPr>
      <w:bookmarkStart w:id="3" w:name="_GoBack"/>
      <w:bookmarkEnd w:id="3"/>
      <w:r>
        <w:lastRenderedPageBreak/>
        <w:t>Приложение N 1</w:t>
      </w:r>
    </w:p>
    <w:p w:rsidR="00FC7A40" w:rsidRDefault="00FC7A40">
      <w:pPr>
        <w:pStyle w:val="ConsPlusNormal"/>
        <w:jc w:val="right"/>
      </w:pPr>
      <w:r>
        <w:t>к Порядку организации работы</w:t>
      </w:r>
    </w:p>
    <w:p w:rsidR="00FC7A40" w:rsidRDefault="00FC7A40">
      <w:pPr>
        <w:pStyle w:val="ConsPlusNormal"/>
        <w:jc w:val="right"/>
      </w:pPr>
      <w:r>
        <w:t>по формированию кадрового резерва</w:t>
      </w:r>
    </w:p>
    <w:p w:rsidR="00FC7A40" w:rsidRDefault="00FC7A40">
      <w:pPr>
        <w:pStyle w:val="ConsPlusNormal"/>
        <w:jc w:val="right"/>
      </w:pPr>
      <w:r>
        <w:t xml:space="preserve">для замещения </w:t>
      </w:r>
      <w:proofErr w:type="gramStart"/>
      <w:r>
        <w:t>вакантных</w:t>
      </w:r>
      <w:proofErr w:type="gramEnd"/>
    </w:p>
    <w:p w:rsidR="00FC7A40" w:rsidRDefault="00FC7A40">
      <w:pPr>
        <w:pStyle w:val="ConsPlusNormal"/>
        <w:jc w:val="right"/>
      </w:pPr>
      <w:r>
        <w:t xml:space="preserve">должностей </w:t>
      </w:r>
      <w:proofErr w:type="gramStart"/>
      <w:r>
        <w:t>федеральной</w:t>
      </w:r>
      <w:proofErr w:type="gramEnd"/>
    </w:p>
    <w:p w:rsidR="00FC7A40" w:rsidRDefault="00FC7A40">
      <w:pPr>
        <w:pStyle w:val="ConsPlusNormal"/>
        <w:jc w:val="right"/>
      </w:pPr>
      <w:r>
        <w:t>государственной гражданской</w:t>
      </w:r>
    </w:p>
    <w:p w:rsidR="00FC7A40" w:rsidRDefault="00FC7A40">
      <w:pPr>
        <w:pStyle w:val="ConsPlusNormal"/>
        <w:jc w:val="right"/>
      </w:pPr>
      <w:r>
        <w:t xml:space="preserve">службы </w:t>
      </w:r>
      <w:proofErr w:type="gramStart"/>
      <w:r>
        <w:t>в</w:t>
      </w:r>
      <w:proofErr w:type="gramEnd"/>
      <w:r>
        <w:t xml:space="preserve"> Федеральной</w:t>
      </w:r>
    </w:p>
    <w:p w:rsidR="00FC7A40" w:rsidRDefault="00FC7A40">
      <w:pPr>
        <w:pStyle w:val="ConsPlusNormal"/>
        <w:jc w:val="right"/>
      </w:pPr>
      <w:r>
        <w:t>службе по надзору в сфере</w:t>
      </w:r>
    </w:p>
    <w:p w:rsidR="00FC7A40" w:rsidRDefault="00FC7A40">
      <w:pPr>
        <w:pStyle w:val="ConsPlusNormal"/>
        <w:jc w:val="right"/>
      </w:pPr>
      <w:r>
        <w:t xml:space="preserve">связи, </w:t>
      </w:r>
      <w:proofErr w:type="gramStart"/>
      <w:r>
        <w:t>информационных</w:t>
      </w:r>
      <w:proofErr w:type="gramEnd"/>
    </w:p>
    <w:p w:rsidR="00FC7A40" w:rsidRDefault="00FC7A40">
      <w:pPr>
        <w:pStyle w:val="ConsPlusNormal"/>
        <w:jc w:val="right"/>
      </w:pPr>
      <w:r>
        <w:t>технологий и массовых</w:t>
      </w:r>
    </w:p>
    <w:p w:rsidR="00FC7A40" w:rsidRDefault="00FC7A40">
      <w:pPr>
        <w:pStyle w:val="ConsPlusNormal"/>
        <w:jc w:val="right"/>
      </w:pPr>
      <w:r>
        <w:t xml:space="preserve">коммуникаций, </w:t>
      </w:r>
      <w:proofErr w:type="gramStart"/>
      <w:r>
        <w:t>утвержденному</w:t>
      </w:r>
      <w:proofErr w:type="gramEnd"/>
    </w:p>
    <w:p w:rsidR="00FC7A40" w:rsidRDefault="00FC7A40">
      <w:pPr>
        <w:pStyle w:val="ConsPlusNormal"/>
        <w:jc w:val="right"/>
      </w:pPr>
      <w:r>
        <w:t>приказом Роскомнадзора</w:t>
      </w:r>
    </w:p>
    <w:p w:rsidR="00FC7A40" w:rsidRDefault="00FC7A40">
      <w:pPr>
        <w:pStyle w:val="ConsPlusNormal"/>
        <w:jc w:val="right"/>
      </w:pPr>
      <w:r>
        <w:t>от 09.04.2015 N 27</w:t>
      </w:r>
    </w:p>
    <w:p w:rsidR="00FC7A40" w:rsidRDefault="00FC7A40">
      <w:pPr>
        <w:pStyle w:val="ConsPlusNormal"/>
        <w:jc w:val="both"/>
      </w:pPr>
    </w:p>
    <w:p w:rsidR="00FC7A40" w:rsidRDefault="00FC7A40">
      <w:pPr>
        <w:pStyle w:val="ConsPlusNormal"/>
        <w:jc w:val="center"/>
      </w:pPr>
      <w:bookmarkStart w:id="4" w:name="P108"/>
      <w:bookmarkEnd w:id="4"/>
      <w:r>
        <w:t>Список включенных в кадровый резерв гражданских служащих</w:t>
      </w:r>
    </w:p>
    <w:p w:rsidR="00FC7A40" w:rsidRDefault="00FC7A40">
      <w:pPr>
        <w:pStyle w:val="ConsPlusNormal"/>
        <w:jc w:val="both"/>
      </w:pPr>
    </w:p>
    <w:p w:rsidR="00FC7A40" w:rsidRDefault="00FC7A4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C7A40" w:rsidRDefault="00FC7A40">
      <w:pPr>
        <w:pStyle w:val="ConsPlusNormal"/>
        <w:ind w:firstLine="540"/>
        <w:jc w:val="both"/>
      </w:pPr>
      <w:proofErr w:type="spellStart"/>
      <w:r>
        <w:rPr>
          <w:color w:val="0A2666"/>
        </w:rPr>
        <w:t>КонсультантПлюс</w:t>
      </w:r>
      <w:proofErr w:type="spellEnd"/>
      <w:r>
        <w:rPr>
          <w:color w:val="0A2666"/>
        </w:rPr>
        <w:t>: примечание.</w:t>
      </w:r>
    </w:p>
    <w:p w:rsidR="00FC7A40" w:rsidRDefault="00FC7A40">
      <w:pPr>
        <w:pStyle w:val="ConsPlusNormal"/>
        <w:ind w:firstLine="540"/>
        <w:jc w:val="both"/>
        <w:rPr>
          <w:color w:val="0A2666"/>
        </w:rPr>
      </w:pPr>
      <w:r>
        <w:rPr>
          <w:color w:val="0A2666"/>
        </w:rPr>
        <w:t>Нумерация граф в таблице дана в соответствии с официальным текстом документа.</w:t>
      </w:r>
    </w:p>
    <w:p w:rsidR="00FC7A40" w:rsidRDefault="00FC7A4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5"/>
        <w:gridCol w:w="2111"/>
        <w:gridCol w:w="1246"/>
        <w:gridCol w:w="1987"/>
        <w:gridCol w:w="1316"/>
        <w:gridCol w:w="1372"/>
        <w:gridCol w:w="1218"/>
      </w:tblGrid>
      <w:tr w:rsidR="00FC7A40">
        <w:tc>
          <w:tcPr>
            <w:tcW w:w="525" w:type="dxa"/>
            <w:vMerge w:val="restart"/>
          </w:tcPr>
          <w:p w:rsidR="00FC7A40" w:rsidRDefault="00FC7A40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111" w:type="dxa"/>
            <w:vMerge w:val="restart"/>
          </w:tcPr>
          <w:p w:rsidR="00FC7A40" w:rsidRDefault="00FC7A40">
            <w:pPr>
              <w:pStyle w:val="ConsPlusNormal"/>
              <w:jc w:val="center"/>
            </w:pPr>
            <w:r>
              <w:t>Фамилия, имя, отчество</w:t>
            </w:r>
          </w:p>
        </w:tc>
        <w:tc>
          <w:tcPr>
            <w:tcW w:w="1246" w:type="dxa"/>
            <w:vMerge w:val="restart"/>
          </w:tcPr>
          <w:p w:rsidR="00FC7A40" w:rsidRDefault="00FC7A40">
            <w:pPr>
              <w:pStyle w:val="ConsPlusNormal"/>
              <w:jc w:val="center"/>
            </w:pPr>
            <w:r>
              <w:t>Дата и год рождения</w:t>
            </w:r>
          </w:p>
        </w:tc>
        <w:tc>
          <w:tcPr>
            <w:tcW w:w="1987" w:type="dxa"/>
            <w:tcBorders>
              <w:bottom w:val="nil"/>
            </w:tcBorders>
          </w:tcPr>
          <w:p w:rsidR="00FC7A40" w:rsidRDefault="00FC7A40">
            <w:pPr>
              <w:pStyle w:val="ConsPlusNormal"/>
              <w:jc w:val="center"/>
            </w:pPr>
            <w:r>
              <w:t>Образование, направление подготовки</w:t>
            </w:r>
          </w:p>
        </w:tc>
        <w:tc>
          <w:tcPr>
            <w:tcW w:w="1316" w:type="dxa"/>
            <w:vMerge w:val="restart"/>
          </w:tcPr>
          <w:p w:rsidR="00FC7A40" w:rsidRDefault="00FC7A40">
            <w:pPr>
              <w:pStyle w:val="ConsPlusNormal"/>
              <w:jc w:val="center"/>
            </w:pPr>
            <w:r>
              <w:t>Замещаемая должность, дата назначения</w:t>
            </w:r>
          </w:p>
        </w:tc>
        <w:tc>
          <w:tcPr>
            <w:tcW w:w="1372" w:type="dxa"/>
            <w:vMerge w:val="restart"/>
          </w:tcPr>
          <w:p w:rsidR="00FC7A40" w:rsidRDefault="00FC7A40">
            <w:pPr>
              <w:pStyle w:val="ConsPlusNormal"/>
              <w:jc w:val="center"/>
            </w:pPr>
            <w:r>
              <w:t xml:space="preserve">В </w:t>
            </w:r>
            <w:proofErr w:type="gramStart"/>
            <w:r>
              <w:t>резерв</w:t>
            </w:r>
            <w:proofErr w:type="gramEnd"/>
            <w:r>
              <w:t xml:space="preserve"> какой группы должностей зачислен</w:t>
            </w:r>
          </w:p>
        </w:tc>
        <w:tc>
          <w:tcPr>
            <w:tcW w:w="1218" w:type="dxa"/>
            <w:vMerge w:val="restart"/>
          </w:tcPr>
          <w:p w:rsidR="00FC7A40" w:rsidRDefault="00FC7A40">
            <w:pPr>
              <w:pStyle w:val="ConsPlusNormal"/>
              <w:jc w:val="center"/>
            </w:pPr>
            <w:r>
              <w:t>Наличие согласия на включение в резерв</w:t>
            </w:r>
          </w:p>
        </w:tc>
      </w:tr>
      <w:tr w:rsidR="00FC7A40">
        <w:tblPrEx>
          <w:tblBorders>
            <w:insideH w:val="single" w:sz="4" w:space="0" w:color="auto"/>
          </w:tblBorders>
        </w:tblPrEx>
        <w:tc>
          <w:tcPr>
            <w:tcW w:w="525" w:type="dxa"/>
            <w:vMerge/>
          </w:tcPr>
          <w:p w:rsidR="00FC7A40" w:rsidRDefault="00FC7A40"/>
        </w:tc>
        <w:tc>
          <w:tcPr>
            <w:tcW w:w="2111" w:type="dxa"/>
            <w:vMerge/>
          </w:tcPr>
          <w:p w:rsidR="00FC7A40" w:rsidRDefault="00FC7A40"/>
        </w:tc>
        <w:tc>
          <w:tcPr>
            <w:tcW w:w="1246" w:type="dxa"/>
            <w:vMerge/>
          </w:tcPr>
          <w:p w:rsidR="00FC7A40" w:rsidRDefault="00FC7A40"/>
        </w:tc>
        <w:tc>
          <w:tcPr>
            <w:tcW w:w="1987" w:type="dxa"/>
            <w:tcBorders>
              <w:top w:val="nil"/>
            </w:tcBorders>
          </w:tcPr>
          <w:p w:rsidR="00FC7A40" w:rsidRDefault="00FC7A40">
            <w:pPr>
              <w:pStyle w:val="ConsPlusNormal"/>
              <w:jc w:val="center"/>
            </w:pPr>
            <w:r>
              <w:t>(что и когда закончил, специальность, квалификация, N диплома)</w:t>
            </w:r>
          </w:p>
        </w:tc>
        <w:tc>
          <w:tcPr>
            <w:tcW w:w="1316" w:type="dxa"/>
            <w:vMerge/>
          </w:tcPr>
          <w:p w:rsidR="00FC7A40" w:rsidRDefault="00FC7A40"/>
        </w:tc>
        <w:tc>
          <w:tcPr>
            <w:tcW w:w="1372" w:type="dxa"/>
            <w:vMerge/>
          </w:tcPr>
          <w:p w:rsidR="00FC7A40" w:rsidRDefault="00FC7A40"/>
        </w:tc>
        <w:tc>
          <w:tcPr>
            <w:tcW w:w="1218" w:type="dxa"/>
            <w:vMerge/>
          </w:tcPr>
          <w:p w:rsidR="00FC7A40" w:rsidRDefault="00FC7A40"/>
        </w:tc>
      </w:tr>
      <w:tr w:rsidR="00FC7A40">
        <w:tblPrEx>
          <w:tblBorders>
            <w:insideH w:val="single" w:sz="4" w:space="0" w:color="auto"/>
          </w:tblBorders>
        </w:tblPrEx>
        <w:tc>
          <w:tcPr>
            <w:tcW w:w="525" w:type="dxa"/>
          </w:tcPr>
          <w:p w:rsidR="00FC7A40" w:rsidRDefault="00FC7A4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11" w:type="dxa"/>
          </w:tcPr>
          <w:p w:rsidR="00FC7A40" w:rsidRDefault="00FC7A4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6" w:type="dxa"/>
          </w:tcPr>
          <w:p w:rsidR="00FC7A40" w:rsidRDefault="00FC7A4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7" w:type="dxa"/>
          </w:tcPr>
          <w:p w:rsidR="00FC7A40" w:rsidRDefault="00FC7A4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16" w:type="dxa"/>
          </w:tcPr>
          <w:p w:rsidR="00FC7A40" w:rsidRDefault="00FC7A4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72" w:type="dxa"/>
          </w:tcPr>
          <w:p w:rsidR="00FC7A40" w:rsidRDefault="00FC7A4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18" w:type="dxa"/>
          </w:tcPr>
          <w:p w:rsidR="00FC7A40" w:rsidRDefault="00FC7A40">
            <w:pPr>
              <w:pStyle w:val="ConsPlusNormal"/>
            </w:pPr>
          </w:p>
        </w:tc>
      </w:tr>
      <w:tr w:rsidR="00FC7A40">
        <w:tblPrEx>
          <w:tblBorders>
            <w:insideH w:val="single" w:sz="4" w:space="0" w:color="auto"/>
          </w:tblBorders>
        </w:tblPrEx>
        <w:tc>
          <w:tcPr>
            <w:tcW w:w="525" w:type="dxa"/>
          </w:tcPr>
          <w:p w:rsidR="00FC7A40" w:rsidRDefault="00FC7A40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111" w:type="dxa"/>
          </w:tcPr>
          <w:p w:rsidR="00FC7A40" w:rsidRDefault="00FC7A40">
            <w:pPr>
              <w:pStyle w:val="ConsPlusNormal"/>
            </w:pPr>
          </w:p>
        </w:tc>
        <w:tc>
          <w:tcPr>
            <w:tcW w:w="1246" w:type="dxa"/>
          </w:tcPr>
          <w:p w:rsidR="00FC7A40" w:rsidRDefault="00FC7A40">
            <w:pPr>
              <w:pStyle w:val="ConsPlusNormal"/>
            </w:pPr>
          </w:p>
        </w:tc>
        <w:tc>
          <w:tcPr>
            <w:tcW w:w="1987" w:type="dxa"/>
          </w:tcPr>
          <w:p w:rsidR="00FC7A40" w:rsidRDefault="00FC7A40">
            <w:pPr>
              <w:pStyle w:val="ConsPlusNormal"/>
            </w:pPr>
          </w:p>
        </w:tc>
        <w:tc>
          <w:tcPr>
            <w:tcW w:w="1316" w:type="dxa"/>
          </w:tcPr>
          <w:p w:rsidR="00FC7A40" w:rsidRDefault="00FC7A40">
            <w:pPr>
              <w:pStyle w:val="ConsPlusNormal"/>
            </w:pPr>
          </w:p>
        </w:tc>
        <w:tc>
          <w:tcPr>
            <w:tcW w:w="1372" w:type="dxa"/>
          </w:tcPr>
          <w:p w:rsidR="00FC7A40" w:rsidRDefault="00FC7A40">
            <w:pPr>
              <w:pStyle w:val="ConsPlusNormal"/>
            </w:pPr>
          </w:p>
        </w:tc>
        <w:tc>
          <w:tcPr>
            <w:tcW w:w="1218" w:type="dxa"/>
          </w:tcPr>
          <w:p w:rsidR="00FC7A40" w:rsidRDefault="00FC7A40">
            <w:pPr>
              <w:pStyle w:val="ConsPlusNormal"/>
            </w:pPr>
          </w:p>
        </w:tc>
      </w:tr>
      <w:tr w:rsidR="00FC7A40">
        <w:tblPrEx>
          <w:tblBorders>
            <w:insideH w:val="single" w:sz="4" w:space="0" w:color="auto"/>
          </w:tblBorders>
        </w:tblPrEx>
        <w:tc>
          <w:tcPr>
            <w:tcW w:w="525" w:type="dxa"/>
          </w:tcPr>
          <w:p w:rsidR="00FC7A40" w:rsidRDefault="00FC7A40">
            <w:pPr>
              <w:pStyle w:val="ConsPlusNormal"/>
            </w:pPr>
          </w:p>
        </w:tc>
        <w:tc>
          <w:tcPr>
            <w:tcW w:w="2111" w:type="dxa"/>
          </w:tcPr>
          <w:p w:rsidR="00FC7A40" w:rsidRDefault="00FC7A40">
            <w:pPr>
              <w:pStyle w:val="ConsPlusNormal"/>
            </w:pPr>
          </w:p>
        </w:tc>
        <w:tc>
          <w:tcPr>
            <w:tcW w:w="1246" w:type="dxa"/>
          </w:tcPr>
          <w:p w:rsidR="00FC7A40" w:rsidRDefault="00FC7A40">
            <w:pPr>
              <w:pStyle w:val="ConsPlusNormal"/>
            </w:pPr>
          </w:p>
        </w:tc>
        <w:tc>
          <w:tcPr>
            <w:tcW w:w="1987" w:type="dxa"/>
          </w:tcPr>
          <w:p w:rsidR="00FC7A40" w:rsidRDefault="00FC7A40">
            <w:pPr>
              <w:pStyle w:val="ConsPlusNormal"/>
            </w:pPr>
          </w:p>
        </w:tc>
        <w:tc>
          <w:tcPr>
            <w:tcW w:w="1316" w:type="dxa"/>
          </w:tcPr>
          <w:p w:rsidR="00FC7A40" w:rsidRDefault="00FC7A40">
            <w:pPr>
              <w:pStyle w:val="ConsPlusNormal"/>
            </w:pPr>
          </w:p>
        </w:tc>
        <w:tc>
          <w:tcPr>
            <w:tcW w:w="1372" w:type="dxa"/>
          </w:tcPr>
          <w:p w:rsidR="00FC7A40" w:rsidRDefault="00FC7A40">
            <w:pPr>
              <w:pStyle w:val="ConsPlusNormal"/>
            </w:pPr>
          </w:p>
        </w:tc>
        <w:tc>
          <w:tcPr>
            <w:tcW w:w="1218" w:type="dxa"/>
          </w:tcPr>
          <w:p w:rsidR="00FC7A40" w:rsidRDefault="00FC7A40">
            <w:pPr>
              <w:pStyle w:val="ConsPlusNormal"/>
            </w:pPr>
          </w:p>
        </w:tc>
      </w:tr>
      <w:tr w:rsidR="00FC7A40">
        <w:tblPrEx>
          <w:tblBorders>
            <w:insideH w:val="single" w:sz="4" w:space="0" w:color="auto"/>
          </w:tblBorders>
        </w:tblPrEx>
        <w:tc>
          <w:tcPr>
            <w:tcW w:w="525" w:type="dxa"/>
          </w:tcPr>
          <w:p w:rsidR="00FC7A40" w:rsidRDefault="00FC7A40">
            <w:pPr>
              <w:pStyle w:val="ConsPlusNormal"/>
            </w:pPr>
          </w:p>
        </w:tc>
        <w:tc>
          <w:tcPr>
            <w:tcW w:w="2111" w:type="dxa"/>
          </w:tcPr>
          <w:p w:rsidR="00FC7A40" w:rsidRDefault="00FC7A40">
            <w:pPr>
              <w:pStyle w:val="ConsPlusNormal"/>
            </w:pPr>
          </w:p>
        </w:tc>
        <w:tc>
          <w:tcPr>
            <w:tcW w:w="1246" w:type="dxa"/>
          </w:tcPr>
          <w:p w:rsidR="00FC7A40" w:rsidRDefault="00FC7A40">
            <w:pPr>
              <w:pStyle w:val="ConsPlusNormal"/>
            </w:pPr>
          </w:p>
        </w:tc>
        <w:tc>
          <w:tcPr>
            <w:tcW w:w="1987" w:type="dxa"/>
          </w:tcPr>
          <w:p w:rsidR="00FC7A40" w:rsidRDefault="00FC7A40">
            <w:pPr>
              <w:pStyle w:val="ConsPlusNormal"/>
            </w:pPr>
          </w:p>
        </w:tc>
        <w:tc>
          <w:tcPr>
            <w:tcW w:w="1316" w:type="dxa"/>
          </w:tcPr>
          <w:p w:rsidR="00FC7A40" w:rsidRDefault="00FC7A40">
            <w:pPr>
              <w:pStyle w:val="ConsPlusNormal"/>
            </w:pPr>
          </w:p>
        </w:tc>
        <w:tc>
          <w:tcPr>
            <w:tcW w:w="1372" w:type="dxa"/>
          </w:tcPr>
          <w:p w:rsidR="00FC7A40" w:rsidRDefault="00FC7A40">
            <w:pPr>
              <w:pStyle w:val="ConsPlusNormal"/>
            </w:pPr>
          </w:p>
        </w:tc>
        <w:tc>
          <w:tcPr>
            <w:tcW w:w="1218" w:type="dxa"/>
          </w:tcPr>
          <w:p w:rsidR="00FC7A40" w:rsidRDefault="00FC7A40">
            <w:pPr>
              <w:pStyle w:val="ConsPlusNormal"/>
            </w:pPr>
          </w:p>
        </w:tc>
      </w:tr>
      <w:tr w:rsidR="00FC7A40">
        <w:tblPrEx>
          <w:tblBorders>
            <w:insideH w:val="single" w:sz="4" w:space="0" w:color="auto"/>
          </w:tblBorders>
        </w:tblPrEx>
        <w:tc>
          <w:tcPr>
            <w:tcW w:w="525" w:type="dxa"/>
          </w:tcPr>
          <w:p w:rsidR="00FC7A40" w:rsidRDefault="00FC7A40">
            <w:pPr>
              <w:pStyle w:val="ConsPlusNormal"/>
            </w:pPr>
          </w:p>
        </w:tc>
        <w:tc>
          <w:tcPr>
            <w:tcW w:w="2111" w:type="dxa"/>
          </w:tcPr>
          <w:p w:rsidR="00FC7A40" w:rsidRDefault="00FC7A40">
            <w:pPr>
              <w:pStyle w:val="ConsPlusNormal"/>
            </w:pPr>
          </w:p>
        </w:tc>
        <w:tc>
          <w:tcPr>
            <w:tcW w:w="1246" w:type="dxa"/>
          </w:tcPr>
          <w:p w:rsidR="00FC7A40" w:rsidRDefault="00FC7A40">
            <w:pPr>
              <w:pStyle w:val="ConsPlusNormal"/>
            </w:pPr>
          </w:p>
        </w:tc>
        <w:tc>
          <w:tcPr>
            <w:tcW w:w="1987" w:type="dxa"/>
          </w:tcPr>
          <w:p w:rsidR="00FC7A40" w:rsidRDefault="00FC7A40">
            <w:pPr>
              <w:pStyle w:val="ConsPlusNormal"/>
            </w:pPr>
          </w:p>
        </w:tc>
        <w:tc>
          <w:tcPr>
            <w:tcW w:w="1316" w:type="dxa"/>
          </w:tcPr>
          <w:p w:rsidR="00FC7A40" w:rsidRDefault="00FC7A40">
            <w:pPr>
              <w:pStyle w:val="ConsPlusNormal"/>
            </w:pPr>
          </w:p>
        </w:tc>
        <w:tc>
          <w:tcPr>
            <w:tcW w:w="1372" w:type="dxa"/>
          </w:tcPr>
          <w:p w:rsidR="00FC7A40" w:rsidRDefault="00FC7A40">
            <w:pPr>
              <w:pStyle w:val="ConsPlusNormal"/>
            </w:pPr>
          </w:p>
        </w:tc>
        <w:tc>
          <w:tcPr>
            <w:tcW w:w="1218" w:type="dxa"/>
          </w:tcPr>
          <w:p w:rsidR="00FC7A40" w:rsidRDefault="00FC7A40">
            <w:pPr>
              <w:pStyle w:val="ConsPlusNormal"/>
            </w:pPr>
          </w:p>
        </w:tc>
      </w:tr>
    </w:tbl>
    <w:p w:rsidR="00FC7A40" w:rsidRDefault="00FC7A40">
      <w:pPr>
        <w:pStyle w:val="ConsPlusNormal"/>
        <w:jc w:val="both"/>
      </w:pPr>
    </w:p>
    <w:p w:rsidR="00FC7A40" w:rsidRDefault="00FC7A40">
      <w:pPr>
        <w:pStyle w:val="ConsPlusNormal"/>
        <w:jc w:val="both"/>
      </w:pPr>
    </w:p>
    <w:p w:rsidR="0021293C" w:rsidRDefault="0021293C">
      <w:pPr>
        <w:rPr>
          <w:rFonts w:ascii="Calibri" w:eastAsia="Times New Roman" w:hAnsi="Calibri" w:cs="Calibri"/>
          <w:szCs w:val="20"/>
          <w:lang w:eastAsia="ru-RU"/>
        </w:rPr>
      </w:pPr>
      <w:r>
        <w:br w:type="page"/>
      </w:r>
    </w:p>
    <w:p w:rsidR="00FC7A40" w:rsidRDefault="00FC7A40">
      <w:pPr>
        <w:pStyle w:val="ConsPlusNormal"/>
        <w:jc w:val="right"/>
      </w:pPr>
      <w:r>
        <w:lastRenderedPageBreak/>
        <w:t>Приложение N 2</w:t>
      </w:r>
    </w:p>
    <w:p w:rsidR="00FC7A40" w:rsidRDefault="00FC7A40">
      <w:pPr>
        <w:pStyle w:val="ConsPlusNormal"/>
        <w:jc w:val="right"/>
      </w:pPr>
      <w:r>
        <w:t>к Порядку организации работы</w:t>
      </w:r>
    </w:p>
    <w:p w:rsidR="00FC7A40" w:rsidRDefault="00FC7A40">
      <w:pPr>
        <w:pStyle w:val="ConsPlusNormal"/>
        <w:jc w:val="right"/>
      </w:pPr>
      <w:r>
        <w:t>по формированию кадрового резерва</w:t>
      </w:r>
    </w:p>
    <w:p w:rsidR="00FC7A40" w:rsidRDefault="00FC7A40">
      <w:pPr>
        <w:pStyle w:val="ConsPlusNormal"/>
        <w:jc w:val="right"/>
      </w:pPr>
      <w:r>
        <w:t xml:space="preserve">для замещения </w:t>
      </w:r>
      <w:proofErr w:type="gramStart"/>
      <w:r>
        <w:t>вакантных</w:t>
      </w:r>
      <w:proofErr w:type="gramEnd"/>
    </w:p>
    <w:p w:rsidR="00FC7A40" w:rsidRDefault="00FC7A40">
      <w:pPr>
        <w:pStyle w:val="ConsPlusNormal"/>
        <w:jc w:val="right"/>
      </w:pPr>
      <w:r>
        <w:t xml:space="preserve">должностей </w:t>
      </w:r>
      <w:proofErr w:type="gramStart"/>
      <w:r>
        <w:t>федеральной</w:t>
      </w:r>
      <w:proofErr w:type="gramEnd"/>
    </w:p>
    <w:p w:rsidR="00FC7A40" w:rsidRDefault="00FC7A40">
      <w:pPr>
        <w:pStyle w:val="ConsPlusNormal"/>
        <w:jc w:val="right"/>
      </w:pPr>
      <w:r>
        <w:t>государственной гражданской</w:t>
      </w:r>
    </w:p>
    <w:p w:rsidR="00FC7A40" w:rsidRDefault="00FC7A40">
      <w:pPr>
        <w:pStyle w:val="ConsPlusNormal"/>
        <w:jc w:val="right"/>
      </w:pPr>
      <w:r>
        <w:t xml:space="preserve">службы </w:t>
      </w:r>
      <w:proofErr w:type="gramStart"/>
      <w:r>
        <w:t>в</w:t>
      </w:r>
      <w:proofErr w:type="gramEnd"/>
      <w:r>
        <w:t xml:space="preserve"> Федеральной</w:t>
      </w:r>
    </w:p>
    <w:p w:rsidR="00FC7A40" w:rsidRDefault="00FC7A40">
      <w:pPr>
        <w:pStyle w:val="ConsPlusNormal"/>
        <w:jc w:val="right"/>
      </w:pPr>
      <w:r>
        <w:t>службе по надзору в сфере</w:t>
      </w:r>
    </w:p>
    <w:p w:rsidR="00FC7A40" w:rsidRDefault="00FC7A40">
      <w:pPr>
        <w:pStyle w:val="ConsPlusNormal"/>
        <w:jc w:val="right"/>
      </w:pPr>
      <w:r>
        <w:t xml:space="preserve">связи, </w:t>
      </w:r>
      <w:proofErr w:type="gramStart"/>
      <w:r>
        <w:t>информационных</w:t>
      </w:r>
      <w:proofErr w:type="gramEnd"/>
    </w:p>
    <w:p w:rsidR="00FC7A40" w:rsidRDefault="00FC7A40">
      <w:pPr>
        <w:pStyle w:val="ConsPlusNormal"/>
        <w:jc w:val="right"/>
      </w:pPr>
      <w:r>
        <w:t>технологий и массовых</w:t>
      </w:r>
    </w:p>
    <w:p w:rsidR="00FC7A40" w:rsidRDefault="00FC7A40">
      <w:pPr>
        <w:pStyle w:val="ConsPlusNormal"/>
        <w:jc w:val="right"/>
      </w:pPr>
      <w:r>
        <w:t xml:space="preserve">коммуникаций, </w:t>
      </w:r>
      <w:proofErr w:type="gramStart"/>
      <w:r>
        <w:t>утвержденному</w:t>
      </w:r>
      <w:proofErr w:type="gramEnd"/>
    </w:p>
    <w:p w:rsidR="00FC7A40" w:rsidRDefault="00FC7A40">
      <w:pPr>
        <w:pStyle w:val="ConsPlusNormal"/>
        <w:jc w:val="right"/>
      </w:pPr>
      <w:r>
        <w:t>приказом Роскомнадзора</w:t>
      </w:r>
    </w:p>
    <w:p w:rsidR="00FC7A40" w:rsidRDefault="00FC7A40">
      <w:pPr>
        <w:pStyle w:val="ConsPlusNormal"/>
        <w:jc w:val="right"/>
      </w:pPr>
      <w:r>
        <w:t>от 09.04.2015 N 27</w:t>
      </w:r>
    </w:p>
    <w:p w:rsidR="00FC7A40" w:rsidRDefault="00FC7A40">
      <w:pPr>
        <w:pStyle w:val="ConsPlusNormal"/>
        <w:jc w:val="both"/>
      </w:pPr>
    </w:p>
    <w:p w:rsidR="00FC7A40" w:rsidRDefault="00FC7A40">
      <w:pPr>
        <w:pStyle w:val="ConsPlusNonformat"/>
        <w:jc w:val="both"/>
      </w:pPr>
      <w:bookmarkStart w:id="5" w:name="P176"/>
      <w:bookmarkEnd w:id="5"/>
      <w:r>
        <w:t xml:space="preserve">                                 Сведения</w:t>
      </w:r>
    </w:p>
    <w:p w:rsidR="00FC7A40" w:rsidRDefault="00FC7A40">
      <w:pPr>
        <w:pStyle w:val="ConsPlusNonformat"/>
        <w:jc w:val="both"/>
      </w:pPr>
      <w:r>
        <w:t xml:space="preserve">               о гражданском служащем, включенном в </w:t>
      </w:r>
      <w:proofErr w:type="gramStart"/>
      <w:r>
        <w:t>кадровый</w:t>
      </w:r>
      <w:proofErr w:type="gramEnd"/>
    </w:p>
    <w:p w:rsidR="00FC7A40" w:rsidRDefault="00FC7A40">
      <w:pPr>
        <w:pStyle w:val="ConsPlusNonformat"/>
        <w:jc w:val="both"/>
      </w:pPr>
      <w:r>
        <w:t xml:space="preserve">           резерв для замещения вакантных должностей </w:t>
      </w:r>
      <w:proofErr w:type="gramStart"/>
      <w:r>
        <w:t>федеральной</w:t>
      </w:r>
      <w:proofErr w:type="gramEnd"/>
    </w:p>
    <w:p w:rsidR="00FC7A40" w:rsidRDefault="00FC7A40">
      <w:pPr>
        <w:pStyle w:val="ConsPlusNonformat"/>
        <w:jc w:val="both"/>
      </w:pPr>
      <w:r>
        <w:t xml:space="preserve">          государственной гражданской службы в Федеральной службе</w:t>
      </w:r>
    </w:p>
    <w:p w:rsidR="00FC7A40" w:rsidRDefault="00FC7A40">
      <w:pPr>
        <w:pStyle w:val="ConsPlusNonformat"/>
        <w:jc w:val="both"/>
      </w:pPr>
      <w:r>
        <w:t xml:space="preserve">            по надзору в сфере связи, информационных технологий</w:t>
      </w:r>
    </w:p>
    <w:p w:rsidR="00FC7A40" w:rsidRDefault="00FC7A40">
      <w:pPr>
        <w:pStyle w:val="ConsPlusNonformat"/>
        <w:jc w:val="both"/>
      </w:pPr>
      <w:r>
        <w:t xml:space="preserve">                          и массовых коммуникаций</w:t>
      </w:r>
    </w:p>
    <w:p w:rsidR="00FC7A40" w:rsidRDefault="00FC7A40">
      <w:pPr>
        <w:pStyle w:val="ConsPlusNonformat"/>
        <w:jc w:val="both"/>
      </w:pPr>
    </w:p>
    <w:p w:rsidR="00FC7A40" w:rsidRDefault="00FC7A40">
      <w:pPr>
        <w:pStyle w:val="ConsPlusNonformat"/>
        <w:jc w:val="both"/>
      </w:pPr>
      <w:r>
        <w:t>Направление деятельности</w:t>
      </w:r>
    </w:p>
    <w:p w:rsidR="00FC7A40" w:rsidRDefault="00FC7A40">
      <w:pPr>
        <w:pStyle w:val="ConsPlusNonformat"/>
        <w:jc w:val="both"/>
      </w:pPr>
      <w:r>
        <w:t>___________________________________________________________________________</w:t>
      </w:r>
    </w:p>
    <w:p w:rsidR="00FC7A40" w:rsidRDefault="00FC7A40">
      <w:pPr>
        <w:pStyle w:val="ConsPlusNonformat"/>
        <w:jc w:val="both"/>
      </w:pPr>
      <w:r>
        <w:t xml:space="preserve">                  (отмечается не более двух направлений)</w:t>
      </w:r>
    </w:p>
    <w:p w:rsidR="00FC7A40" w:rsidRDefault="00FC7A40">
      <w:pPr>
        <w:pStyle w:val="ConsPlusNonformat"/>
        <w:jc w:val="both"/>
      </w:pPr>
      <w:r>
        <w:t>___________________________________________________________________________</w:t>
      </w:r>
    </w:p>
    <w:p w:rsidR="00FC7A40" w:rsidRDefault="00FC7A40">
      <w:pPr>
        <w:pStyle w:val="ConsPlusNonformat"/>
        <w:jc w:val="both"/>
      </w:pPr>
      <w:r>
        <w:t xml:space="preserve">     (отраслевое: правовое; аналитическое; организационное; кадровое;</w:t>
      </w:r>
    </w:p>
    <w:p w:rsidR="00FC7A40" w:rsidRDefault="00FC7A40">
      <w:pPr>
        <w:pStyle w:val="ConsPlusNonformat"/>
        <w:jc w:val="both"/>
      </w:pPr>
      <w:r>
        <w:t xml:space="preserve">   </w:t>
      </w:r>
      <w:proofErr w:type="gramStart"/>
      <w:r>
        <w:t>финансовое</w:t>
      </w:r>
      <w:proofErr w:type="gramEnd"/>
      <w:r>
        <w:t>; экономическое; работа со средствами массовой информации;</w:t>
      </w:r>
    </w:p>
    <w:p w:rsidR="00FC7A40" w:rsidRDefault="00FC7A40">
      <w:pPr>
        <w:pStyle w:val="ConsPlusNonformat"/>
        <w:jc w:val="both"/>
      </w:pPr>
      <w:r>
        <w:t xml:space="preserve">         </w:t>
      </w:r>
      <w:proofErr w:type="gramStart"/>
      <w:r>
        <w:t>информационно-документационное; материально-техническое)</w:t>
      </w:r>
      <w:proofErr w:type="gramEnd"/>
    </w:p>
    <w:p w:rsidR="00FC7A40" w:rsidRDefault="00FC7A40">
      <w:pPr>
        <w:pStyle w:val="ConsPlusNonformat"/>
        <w:jc w:val="both"/>
      </w:pPr>
      <w:r>
        <w:t>___________________________________________________________________________</w:t>
      </w:r>
    </w:p>
    <w:p w:rsidR="00FC7A40" w:rsidRDefault="00FC7A40">
      <w:pPr>
        <w:pStyle w:val="ConsPlusNonformat"/>
        <w:jc w:val="both"/>
      </w:pPr>
      <w:r>
        <w:t xml:space="preserve">      </w:t>
      </w:r>
      <w:proofErr w:type="gramStart"/>
      <w:r>
        <w:t>(Ф.И.О., замещаемая должность гражданской службы или должность</w:t>
      </w:r>
      <w:proofErr w:type="gramEnd"/>
    </w:p>
    <w:p w:rsidR="00FC7A40" w:rsidRDefault="00FC7A40">
      <w:pPr>
        <w:pStyle w:val="ConsPlusNonformat"/>
        <w:jc w:val="both"/>
      </w:pPr>
      <w:r>
        <w:t xml:space="preserve">              и место работы гражданина Российской Федерации)</w:t>
      </w:r>
    </w:p>
    <w:p w:rsidR="00FC7A40" w:rsidRDefault="00FC7A40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89"/>
        <w:gridCol w:w="4050"/>
      </w:tblGrid>
      <w:tr w:rsidR="00FC7A40">
        <w:tc>
          <w:tcPr>
            <w:tcW w:w="5589" w:type="dxa"/>
          </w:tcPr>
          <w:p w:rsidR="00FC7A40" w:rsidRDefault="00FC7A40">
            <w:pPr>
              <w:pStyle w:val="ConsPlusNormal"/>
            </w:pPr>
            <w:r>
              <w:t>1. Число, месяц и год рождения</w:t>
            </w:r>
          </w:p>
        </w:tc>
        <w:tc>
          <w:tcPr>
            <w:tcW w:w="4050" w:type="dxa"/>
          </w:tcPr>
          <w:p w:rsidR="00FC7A40" w:rsidRDefault="00FC7A40">
            <w:pPr>
              <w:pStyle w:val="ConsPlusNormal"/>
            </w:pPr>
          </w:p>
        </w:tc>
      </w:tr>
      <w:tr w:rsidR="00FC7A40">
        <w:tc>
          <w:tcPr>
            <w:tcW w:w="5589" w:type="dxa"/>
          </w:tcPr>
          <w:p w:rsidR="00FC7A40" w:rsidRDefault="00FC7A40">
            <w:pPr>
              <w:pStyle w:val="ConsPlusNormal"/>
            </w:pPr>
            <w:r>
              <w:t>2. Образование</w:t>
            </w:r>
          </w:p>
        </w:tc>
        <w:tc>
          <w:tcPr>
            <w:tcW w:w="4050" w:type="dxa"/>
          </w:tcPr>
          <w:p w:rsidR="00FC7A40" w:rsidRDefault="00FC7A40">
            <w:pPr>
              <w:pStyle w:val="ConsPlusNormal"/>
            </w:pPr>
          </w:p>
        </w:tc>
      </w:tr>
      <w:tr w:rsidR="00FC7A40">
        <w:tc>
          <w:tcPr>
            <w:tcW w:w="5589" w:type="dxa"/>
          </w:tcPr>
          <w:p w:rsidR="00FC7A40" w:rsidRDefault="00FC7A40">
            <w:pPr>
              <w:pStyle w:val="ConsPlusNormal"/>
            </w:pPr>
            <w:r>
              <w:t>2.1. Какие учебные заведения и когда окончил</w:t>
            </w:r>
          </w:p>
        </w:tc>
        <w:tc>
          <w:tcPr>
            <w:tcW w:w="4050" w:type="dxa"/>
          </w:tcPr>
          <w:p w:rsidR="00FC7A40" w:rsidRDefault="00FC7A40">
            <w:pPr>
              <w:pStyle w:val="ConsPlusNormal"/>
            </w:pPr>
          </w:p>
        </w:tc>
      </w:tr>
      <w:tr w:rsidR="00FC7A40">
        <w:tc>
          <w:tcPr>
            <w:tcW w:w="5589" w:type="dxa"/>
          </w:tcPr>
          <w:p w:rsidR="00FC7A40" w:rsidRDefault="00FC7A40">
            <w:pPr>
              <w:pStyle w:val="ConsPlusNormal"/>
            </w:pPr>
            <w:r>
              <w:t>2.2. Специальность по диплому</w:t>
            </w:r>
          </w:p>
        </w:tc>
        <w:tc>
          <w:tcPr>
            <w:tcW w:w="4050" w:type="dxa"/>
          </w:tcPr>
          <w:p w:rsidR="00FC7A40" w:rsidRDefault="00FC7A40">
            <w:pPr>
              <w:pStyle w:val="ConsPlusNormal"/>
            </w:pPr>
          </w:p>
        </w:tc>
      </w:tr>
      <w:tr w:rsidR="00FC7A40">
        <w:tc>
          <w:tcPr>
            <w:tcW w:w="5589" w:type="dxa"/>
          </w:tcPr>
          <w:p w:rsidR="00FC7A40" w:rsidRDefault="00FC7A40">
            <w:pPr>
              <w:pStyle w:val="ConsPlusNormal"/>
            </w:pPr>
            <w:r>
              <w:t>2.3. Квалификация по диплому</w:t>
            </w:r>
          </w:p>
        </w:tc>
        <w:tc>
          <w:tcPr>
            <w:tcW w:w="4050" w:type="dxa"/>
          </w:tcPr>
          <w:p w:rsidR="00FC7A40" w:rsidRDefault="00FC7A40">
            <w:pPr>
              <w:pStyle w:val="ConsPlusNormal"/>
            </w:pPr>
          </w:p>
        </w:tc>
      </w:tr>
      <w:tr w:rsidR="00FC7A40">
        <w:tc>
          <w:tcPr>
            <w:tcW w:w="5589" w:type="dxa"/>
          </w:tcPr>
          <w:p w:rsidR="00FC7A40" w:rsidRDefault="00FC7A40">
            <w:pPr>
              <w:pStyle w:val="ConsPlusNormal"/>
            </w:pPr>
            <w:r>
              <w:t xml:space="preserve">2.4. Ученая степень, ученое звание (кем и когда </w:t>
            </w:r>
            <w:proofErr w:type="gramStart"/>
            <w:r>
              <w:t>присвоены</w:t>
            </w:r>
            <w:proofErr w:type="gramEnd"/>
            <w:r>
              <w:t>)</w:t>
            </w:r>
          </w:p>
        </w:tc>
        <w:tc>
          <w:tcPr>
            <w:tcW w:w="4050" w:type="dxa"/>
          </w:tcPr>
          <w:p w:rsidR="00FC7A40" w:rsidRDefault="00FC7A40">
            <w:pPr>
              <w:pStyle w:val="ConsPlusNormal"/>
            </w:pPr>
          </w:p>
        </w:tc>
      </w:tr>
      <w:tr w:rsidR="00FC7A40">
        <w:tc>
          <w:tcPr>
            <w:tcW w:w="5589" w:type="dxa"/>
          </w:tcPr>
          <w:p w:rsidR="00FC7A40" w:rsidRDefault="00FC7A40">
            <w:pPr>
              <w:pStyle w:val="ConsPlusNormal"/>
            </w:pPr>
            <w:r>
              <w:t>2.5. Государственные награды, иные формы отличия</w:t>
            </w:r>
          </w:p>
        </w:tc>
        <w:tc>
          <w:tcPr>
            <w:tcW w:w="4050" w:type="dxa"/>
          </w:tcPr>
          <w:p w:rsidR="00FC7A40" w:rsidRDefault="00FC7A40">
            <w:pPr>
              <w:pStyle w:val="ConsPlusNormal"/>
            </w:pPr>
          </w:p>
        </w:tc>
      </w:tr>
      <w:tr w:rsidR="00FC7A40">
        <w:tc>
          <w:tcPr>
            <w:tcW w:w="5589" w:type="dxa"/>
          </w:tcPr>
          <w:p w:rsidR="00FC7A40" w:rsidRDefault="00FC7A40">
            <w:pPr>
              <w:pStyle w:val="ConsPlusNormal"/>
              <w:jc w:val="both"/>
            </w:pPr>
            <w:r>
              <w:t xml:space="preserve">3. Какими иностранными языками и языками народов Российской </w:t>
            </w:r>
            <w:proofErr w:type="gramStart"/>
            <w:r>
              <w:t>Федерации</w:t>
            </w:r>
            <w:proofErr w:type="gramEnd"/>
            <w:r>
              <w:t xml:space="preserve"> владеет и в </w:t>
            </w:r>
            <w:proofErr w:type="gramStart"/>
            <w:r>
              <w:t>какой</w:t>
            </w:r>
            <w:proofErr w:type="gramEnd"/>
            <w:r>
              <w:t xml:space="preserve"> степени</w:t>
            </w:r>
          </w:p>
        </w:tc>
        <w:tc>
          <w:tcPr>
            <w:tcW w:w="4050" w:type="dxa"/>
          </w:tcPr>
          <w:p w:rsidR="00FC7A40" w:rsidRDefault="00FC7A40">
            <w:pPr>
              <w:pStyle w:val="ConsPlusNormal"/>
            </w:pPr>
          </w:p>
        </w:tc>
      </w:tr>
      <w:tr w:rsidR="00FC7A40">
        <w:tc>
          <w:tcPr>
            <w:tcW w:w="5589" w:type="dxa"/>
          </w:tcPr>
          <w:p w:rsidR="00FC7A40" w:rsidRDefault="00FC7A40">
            <w:pPr>
              <w:pStyle w:val="ConsPlusNormal"/>
              <w:jc w:val="both"/>
            </w:pPr>
            <w:r>
              <w:t>4. Навыки работы с оргтехникой</w:t>
            </w:r>
          </w:p>
        </w:tc>
        <w:tc>
          <w:tcPr>
            <w:tcW w:w="4050" w:type="dxa"/>
          </w:tcPr>
          <w:p w:rsidR="00FC7A40" w:rsidRDefault="00FC7A40">
            <w:pPr>
              <w:pStyle w:val="ConsPlusNormal"/>
            </w:pPr>
          </w:p>
        </w:tc>
      </w:tr>
      <w:tr w:rsidR="00FC7A40">
        <w:tc>
          <w:tcPr>
            <w:tcW w:w="5589" w:type="dxa"/>
          </w:tcPr>
          <w:p w:rsidR="00FC7A40" w:rsidRDefault="00FC7A40">
            <w:pPr>
              <w:pStyle w:val="ConsPlusNormal"/>
              <w:jc w:val="both"/>
            </w:pPr>
            <w:r>
              <w:t>5. Наличие классного чина, дипломатического ранга, воинского звания, специального звания</w:t>
            </w:r>
          </w:p>
        </w:tc>
        <w:tc>
          <w:tcPr>
            <w:tcW w:w="4050" w:type="dxa"/>
          </w:tcPr>
          <w:p w:rsidR="00FC7A40" w:rsidRDefault="00FC7A40">
            <w:pPr>
              <w:pStyle w:val="ConsPlusNormal"/>
            </w:pPr>
          </w:p>
        </w:tc>
      </w:tr>
      <w:tr w:rsidR="00FC7A40">
        <w:tc>
          <w:tcPr>
            <w:tcW w:w="5589" w:type="dxa"/>
          </w:tcPr>
          <w:p w:rsidR="00FC7A40" w:rsidRDefault="00FC7A40">
            <w:pPr>
              <w:pStyle w:val="ConsPlusNormal"/>
              <w:jc w:val="both"/>
            </w:pPr>
            <w:r>
              <w:t>6. Отношение к воинской обязанности</w:t>
            </w:r>
          </w:p>
        </w:tc>
        <w:tc>
          <w:tcPr>
            <w:tcW w:w="4050" w:type="dxa"/>
          </w:tcPr>
          <w:p w:rsidR="00FC7A40" w:rsidRDefault="00FC7A40">
            <w:pPr>
              <w:pStyle w:val="ConsPlusNormal"/>
            </w:pPr>
          </w:p>
        </w:tc>
      </w:tr>
      <w:tr w:rsidR="00FC7A40">
        <w:tc>
          <w:tcPr>
            <w:tcW w:w="5589" w:type="dxa"/>
          </w:tcPr>
          <w:p w:rsidR="00FC7A40" w:rsidRDefault="00FC7A40">
            <w:pPr>
              <w:pStyle w:val="ConsPlusNormal"/>
              <w:jc w:val="both"/>
            </w:pPr>
            <w:r>
              <w:t>7. Адрес (адрес регистрации и фактического проживания)</w:t>
            </w:r>
          </w:p>
        </w:tc>
        <w:tc>
          <w:tcPr>
            <w:tcW w:w="4050" w:type="dxa"/>
          </w:tcPr>
          <w:p w:rsidR="00FC7A40" w:rsidRDefault="00FC7A40">
            <w:pPr>
              <w:pStyle w:val="ConsPlusNormal"/>
            </w:pPr>
          </w:p>
        </w:tc>
      </w:tr>
      <w:tr w:rsidR="00FC7A40">
        <w:tc>
          <w:tcPr>
            <w:tcW w:w="5589" w:type="dxa"/>
          </w:tcPr>
          <w:p w:rsidR="00FC7A40" w:rsidRDefault="00FC7A40">
            <w:pPr>
              <w:pStyle w:val="ConsPlusNormal"/>
              <w:jc w:val="both"/>
            </w:pPr>
            <w:r>
              <w:lastRenderedPageBreak/>
              <w:t>8. Контактные телефоны либо иной вид связи</w:t>
            </w:r>
          </w:p>
        </w:tc>
        <w:tc>
          <w:tcPr>
            <w:tcW w:w="4050" w:type="dxa"/>
          </w:tcPr>
          <w:p w:rsidR="00FC7A40" w:rsidRDefault="00FC7A40">
            <w:pPr>
              <w:pStyle w:val="ConsPlusNormal"/>
            </w:pPr>
          </w:p>
        </w:tc>
      </w:tr>
      <w:tr w:rsidR="00FC7A40">
        <w:tc>
          <w:tcPr>
            <w:tcW w:w="5589" w:type="dxa"/>
          </w:tcPr>
          <w:p w:rsidR="00FC7A40" w:rsidRDefault="00FC7A40">
            <w:pPr>
              <w:pStyle w:val="ConsPlusNormal"/>
              <w:jc w:val="both"/>
            </w:pPr>
            <w:r>
              <w:t>9. Наличие оформленного допуска к сведениям, составляющим государственную тайну, за период работы, службы, учебы (его форма, номер и дата)</w:t>
            </w:r>
          </w:p>
        </w:tc>
        <w:tc>
          <w:tcPr>
            <w:tcW w:w="4050" w:type="dxa"/>
          </w:tcPr>
          <w:p w:rsidR="00FC7A40" w:rsidRDefault="00FC7A40">
            <w:pPr>
              <w:pStyle w:val="ConsPlusNormal"/>
            </w:pPr>
          </w:p>
        </w:tc>
      </w:tr>
      <w:tr w:rsidR="00FC7A40">
        <w:tc>
          <w:tcPr>
            <w:tcW w:w="5589" w:type="dxa"/>
          </w:tcPr>
          <w:p w:rsidR="00FC7A40" w:rsidRDefault="00FC7A40">
            <w:pPr>
              <w:pStyle w:val="ConsPlusNormal"/>
              <w:jc w:val="both"/>
            </w:pPr>
            <w:r>
              <w:t>10. Стаж государственной службы Российской Федерации</w:t>
            </w:r>
          </w:p>
        </w:tc>
        <w:tc>
          <w:tcPr>
            <w:tcW w:w="4050" w:type="dxa"/>
          </w:tcPr>
          <w:p w:rsidR="00FC7A40" w:rsidRDefault="00FC7A40">
            <w:pPr>
              <w:pStyle w:val="ConsPlusNormal"/>
            </w:pPr>
          </w:p>
        </w:tc>
      </w:tr>
      <w:tr w:rsidR="00FC7A40">
        <w:tc>
          <w:tcPr>
            <w:tcW w:w="5589" w:type="dxa"/>
          </w:tcPr>
          <w:p w:rsidR="00FC7A40" w:rsidRDefault="00FC7A40">
            <w:pPr>
              <w:pStyle w:val="ConsPlusNormal"/>
              <w:jc w:val="both"/>
            </w:pPr>
            <w:r>
              <w:t>11. Стаж работы по специальности (указать специальность)</w:t>
            </w:r>
          </w:p>
        </w:tc>
        <w:tc>
          <w:tcPr>
            <w:tcW w:w="4050" w:type="dxa"/>
          </w:tcPr>
          <w:p w:rsidR="00FC7A40" w:rsidRDefault="00FC7A40">
            <w:pPr>
              <w:pStyle w:val="ConsPlusNormal"/>
            </w:pPr>
          </w:p>
        </w:tc>
      </w:tr>
      <w:tr w:rsidR="00FC7A40">
        <w:tc>
          <w:tcPr>
            <w:tcW w:w="5589" w:type="dxa"/>
          </w:tcPr>
          <w:p w:rsidR="00FC7A40" w:rsidRDefault="00FC7A40">
            <w:pPr>
              <w:pStyle w:val="ConsPlusNormal"/>
              <w:jc w:val="both"/>
            </w:pPr>
            <w:r>
              <w:t>12. Дата включения в кадровый резерв</w:t>
            </w:r>
          </w:p>
        </w:tc>
        <w:tc>
          <w:tcPr>
            <w:tcW w:w="4050" w:type="dxa"/>
          </w:tcPr>
          <w:p w:rsidR="00FC7A40" w:rsidRDefault="00FC7A40">
            <w:pPr>
              <w:pStyle w:val="ConsPlusNormal"/>
            </w:pPr>
          </w:p>
        </w:tc>
      </w:tr>
      <w:tr w:rsidR="00FC7A40">
        <w:tc>
          <w:tcPr>
            <w:tcW w:w="5589" w:type="dxa"/>
          </w:tcPr>
          <w:p w:rsidR="00FC7A40" w:rsidRDefault="00FC7A40">
            <w:pPr>
              <w:pStyle w:val="ConsPlusNormal"/>
              <w:jc w:val="both"/>
            </w:pPr>
            <w:r>
              <w:t>13. При тестировании для включения в кадровый резерв набрано всего баллов (максимально возможно/фактически набрано)</w:t>
            </w:r>
          </w:p>
        </w:tc>
        <w:tc>
          <w:tcPr>
            <w:tcW w:w="4050" w:type="dxa"/>
          </w:tcPr>
          <w:p w:rsidR="00FC7A40" w:rsidRDefault="00FC7A40">
            <w:pPr>
              <w:pStyle w:val="ConsPlusNormal"/>
            </w:pPr>
          </w:p>
        </w:tc>
      </w:tr>
      <w:tr w:rsidR="00FC7A40">
        <w:tc>
          <w:tcPr>
            <w:tcW w:w="5589" w:type="dxa"/>
          </w:tcPr>
          <w:p w:rsidR="00FC7A40" w:rsidRDefault="00FC7A40">
            <w:pPr>
              <w:pStyle w:val="ConsPlusNormal"/>
              <w:jc w:val="both"/>
            </w:pPr>
            <w:r>
              <w:t>14. Дата проведения собеседования с руководителем подразделения</w:t>
            </w:r>
          </w:p>
          <w:p w:rsidR="00FC7A40" w:rsidRDefault="00FC7A40">
            <w:pPr>
              <w:pStyle w:val="ConsPlusNormal"/>
              <w:jc w:val="center"/>
            </w:pPr>
            <w:r>
              <w:t>_____________________________________</w:t>
            </w:r>
          </w:p>
          <w:p w:rsidR="00FC7A40" w:rsidRDefault="00FC7A40">
            <w:pPr>
              <w:pStyle w:val="ConsPlusNormal"/>
              <w:jc w:val="center"/>
            </w:pPr>
            <w:r>
              <w:t>(ФИО, должность)</w:t>
            </w:r>
          </w:p>
        </w:tc>
        <w:tc>
          <w:tcPr>
            <w:tcW w:w="4050" w:type="dxa"/>
          </w:tcPr>
          <w:p w:rsidR="00FC7A40" w:rsidRDefault="00FC7A40">
            <w:pPr>
              <w:pStyle w:val="ConsPlusNormal"/>
            </w:pPr>
          </w:p>
        </w:tc>
      </w:tr>
      <w:tr w:rsidR="00FC7A40">
        <w:tc>
          <w:tcPr>
            <w:tcW w:w="5589" w:type="dxa"/>
          </w:tcPr>
          <w:p w:rsidR="00FC7A40" w:rsidRDefault="00FC7A40">
            <w:pPr>
              <w:pStyle w:val="ConsPlusNormal"/>
              <w:jc w:val="both"/>
            </w:pPr>
            <w:r>
              <w:t>15. Информация об отказе государственного служащего (гражданина) от замещения вакантной должности (должность федеральной государственной гражданской службы, дата и причины отказа от должности)</w:t>
            </w:r>
          </w:p>
        </w:tc>
        <w:tc>
          <w:tcPr>
            <w:tcW w:w="4050" w:type="dxa"/>
          </w:tcPr>
          <w:p w:rsidR="00FC7A40" w:rsidRDefault="00FC7A40">
            <w:pPr>
              <w:pStyle w:val="ConsPlusNormal"/>
            </w:pPr>
          </w:p>
        </w:tc>
      </w:tr>
      <w:tr w:rsidR="00FC7A40">
        <w:tc>
          <w:tcPr>
            <w:tcW w:w="5589" w:type="dxa"/>
          </w:tcPr>
          <w:p w:rsidR="00FC7A40" w:rsidRDefault="00FC7A40">
            <w:pPr>
              <w:pStyle w:val="ConsPlusNormal"/>
              <w:jc w:val="both"/>
            </w:pPr>
            <w:r>
              <w:t>16. Данные о назначении на должность федеральной государственной гражданской службы</w:t>
            </w:r>
          </w:p>
        </w:tc>
        <w:tc>
          <w:tcPr>
            <w:tcW w:w="4050" w:type="dxa"/>
          </w:tcPr>
          <w:p w:rsidR="00FC7A40" w:rsidRDefault="00FC7A40">
            <w:pPr>
              <w:pStyle w:val="ConsPlusNormal"/>
            </w:pPr>
          </w:p>
        </w:tc>
      </w:tr>
    </w:tbl>
    <w:p w:rsidR="00FC7A40" w:rsidRDefault="00FC7A40">
      <w:pPr>
        <w:pStyle w:val="ConsPlusNormal"/>
        <w:jc w:val="both"/>
      </w:pPr>
    </w:p>
    <w:p w:rsidR="00FC7A40" w:rsidRDefault="00FC7A40">
      <w:pPr>
        <w:pStyle w:val="ConsPlusNormal"/>
        <w:jc w:val="both"/>
      </w:pPr>
    </w:p>
    <w:p w:rsidR="00FC7A40" w:rsidRDefault="00FC7A4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23E49" w:rsidRDefault="00923E49"/>
    <w:sectPr w:rsidR="00923E49" w:rsidSect="0021293C">
      <w:pgSz w:w="11905" w:h="16838"/>
      <w:pgMar w:top="1134" w:right="1701" w:bottom="1134" w:left="850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A40"/>
    <w:rsid w:val="00037323"/>
    <w:rsid w:val="000404D5"/>
    <w:rsid w:val="00051E97"/>
    <w:rsid w:val="00055840"/>
    <w:rsid w:val="000C1B28"/>
    <w:rsid w:val="000C3B1D"/>
    <w:rsid w:val="000D06AC"/>
    <w:rsid w:val="000F694E"/>
    <w:rsid w:val="0010649A"/>
    <w:rsid w:val="00113400"/>
    <w:rsid w:val="00130393"/>
    <w:rsid w:val="00130CBC"/>
    <w:rsid w:val="00152228"/>
    <w:rsid w:val="001524E5"/>
    <w:rsid w:val="00181DB6"/>
    <w:rsid w:val="00184399"/>
    <w:rsid w:val="001A25AB"/>
    <w:rsid w:val="001B04C0"/>
    <w:rsid w:val="001B764A"/>
    <w:rsid w:val="001F497E"/>
    <w:rsid w:val="0020105D"/>
    <w:rsid w:val="0021293C"/>
    <w:rsid w:val="00246C9E"/>
    <w:rsid w:val="00291530"/>
    <w:rsid w:val="002B5CD0"/>
    <w:rsid w:val="002D0D25"/>
    <w:rsid w:val="002D660D"/>
    <w:rsid w:val="002E07DF"/>
    <w:rsid w:val="00305A8C"/>
    <w:rsid w:val="00312AD4"/>
    <w:rsid w:val="00326A1C"/>
    <w:rsid w:val="00332943"/>
    <w:rsid w:val="003506F6"/>
    <w:rsid w:val="0036689B"/>
    <w:rsid w:val="00370945"/>
    <w:rsid w:val="003716A0"/>
    <w:rsid w:val="00377822"/>
    <w:rsid w:val="00392811"/>
    <w:rsid w:val="003A4661"/>
    <w:rsid w:val="003D4427"/>
    <w:rsid w:val="003F48F8"/>
    <w:rsid w:val="003F741A"/>
    <w:rsid w:val="00415AF9"/>
    <w:rsid w:val="00427770"/>
    <w:rsid w:val="00455769"/>
    <w:rsid w:val="0045684E"/>
    <w:rsid w:val="0046134E"/>
    <w:rsid w:val="00461FBE"/>
    <w:rsid w:val="0047424A"/>
    <w:rsid w:val="00495E15"/>
    <w:rsid w:val="004A149A"/>
    <w:rsid w:val="004C4BD4"/>
    <w:rsid w:val="004C57CB"/>
    <w:rsid w:val="004D6D0E"/>
    <w:rsid w:val="004D7EE2"/>
    <w:rsid w:val="004E1B7E"/>
    <w:rsid w:val="005105D3"/>
    <w:rsid w:val="00512C66"/>
    <w:rsid w:val="005168BB"/>
    <w:rsid w:val="00533B05"/>
    <w:rsid w:val="005912C8"/>
    <w:rsid w:val="005930FD"/>
    <w:rsid w:val="005A1511"/>
    <w:rsid w:val="005A2950"/>
    <w:rsid w:val="005A5119"/>
    <w:rsid w:val="005C1061"/>
    <w:rsid w:val="005D0305"/>
    <w:rsid w:val="005D4959"/>
    <w:rsid w:val="00606298"/>
    <w:rsid w:val="006359C1"/>
    <w:rsid w:val="00636EAE"/>
    <w:rsid w:val="00644486"/>
    <w:rsid w:val="006453FD"/>
    <w:rsid w:val="00675DEF"/>
    <w:rsid w:val="006A546F"/>
    <w:rsid w:val="006C318F"/>
    <w:rsid w:val="006C395F"/>
    <w:rsid w:val="006D5BF3"/>
    <w:rsid w:val="006E7B77"/>
    <w:rsid w:val="006F7B0F"/>
    <w:rsid w:val="00702BC6"/>
    <w:rsid w:val="00717E18"/>
    <w:rsid w:val="00724C36"/>
    <w:rsid w:val="00726250"/>
    <w:rsid w:val="00735435"/>
    <w:rsid w:val="00745E35"/>
    <w:rsid w:val="007652B9"/>
    <w:rsid w:val="00766D1E"/>
    <w:rsid w:val="00773AC3"/>
    <w:rsid w:val="00780ACC"/>
    <w:rsid w:val="007A7554"/>
    <w:rsid w:val="007B399F"/>
    <w:rsid w:val="007C5B24"/>
    <w:rsid w:val="007D2E8D"/>
    <w:rsid w:val="007E358D"/>
    <w:rsid w:val="00806C44"/>
    <w:rsid w:val="0081423C"/>
    <w:rsid w:val="00816BDB"/>
    <w:rsid w:val="008660ED"/>
    <w:rsid w:val="008815EA"/>
    <w:rsid w:val="008822C1"/>
    <w:rsid w:val="008A035F"/>
    <w:rsid w:val="008A3754"/>
    <w:rsid w:val="008A4B61"/>
    <w:rsid w:val="008C0B41"/>
    <w:rsid w:val="008C5E71"/>
    <w:rsid w:val="008E18B9"/>
    <w:rsid w:val="008E32B1"/>
    <w:rsid w:val="008F23F0"/>
    <w:rsid w:val="008F3C01"/>
    <w:rsid w:val="00923E49"/>
    <w:rsid w:val="009422A7"/>
    <w:rsid w:val="00943E37"/>
    <w:rsid w:val="00951E16"/>
    <w:rsid w:val="00977640"/>
    <w:rsid w:val="009878FA"/>
    <w:rsid w:val="009B7395"/>
    <w:rsid w:val="009F6E21"/>
    <w:rsid w:val="009F729B"/>
    <w:rsid w:val="00A02064"/>
    <w:rsid w:val="00A231CE"/>
    <w:rsid w:val="00A51C8E"/>
    <w:rsid w:val="00A60352"/>
    <w:rsid w:val="00AB54E8"/>
    <w:rsid w:val="00AB55F7"/>
    <w:rsid w:val="00AD4DCA"/>
    <w:rsid w:val="00B13006"/>
    <w:rsid w:val="00B23D15"/>
    <w:rsid w:val="00B245AD"/>
    <w:rsid w:val="00B53B49"/>
    <w:rsid w:val="00B614E0"/>
    <w:rsid w:val="00B85970"/>
    <w:rsid w:val="00BA4075"/>
    <w:rsid w:val="00BD1E33"/>
    <w:rsid w:val="00C01206"/>
    <w:rsid w:val="00C146E1"/>
    <w:rsid w:val="00C26790"/>
    <w:rsid w:val="00C540A4"/>
    <w:rsid w:val="00C56223"/>
    <w:rsid w:val="00C70EF2"/>
    <w:rsid w:val="00C75573"/>
    <w:rsid w:val="00C77278"/>
    <w:rsid w:val="00C96996"/>
    <w:rsid w:val="00CD12AD"/>
    <w:rsid w:val="00CE1727"/>
    <w:rsid w:val="00CF7E7F"/>
    <w:rsid w:val="00D13237"/>
    <w:rsid w:val="00D173C3"/>
    <w:rsid w:val="00D2271C"/>
    <w:rsid w:val="00D24B63"/>
    <w:rsid w:val="00D66A9E"/>
    <w:rsid w:val="00D87724"/>
    <w:rsid w:val="00D90152"/>
    <w:rsid w:val="00D968B6"/>
    <w:rsid w:val="00DB1A51"/>
    <w:rsid w:val="00DC1CD9"/>
    <w:rsid w:val="00DD1391"/>
    <w:rsid w:val="00DE23BB"/>
    <w:rsid w:val="00DF503D"/>
    <w:rsid w:val="00E21A0D"/>
    <w:rsid w:val="00E376E4"/>
    <w:rsid w:val="00E40129"/>
    <w:rsid w:val="00E602A3"/>
    <w:rsid w:val="00E74C91"/>
    <w:rsid w:val="00E83304"/>
    <w:rsid w:val="00E87F2B"/>
    <w:rsid w:val="00EA2A83"/>
    <w:rsid w:val="00EE0D88"/>
    <w:rsid w:val="00EE716E"/>
    <w:rsid w:val="00EF45B9"/>
    <w:rsid w:val="00F1110A"/>
    <w:rsid w:val="00F24B22"/>
    <w:rsid w:val="00F433B7"/>
    <w:rsid w:val="00F668D7"/>
    <w:rsid w:val="00F754E3"/>
    <w:rsid w:val="00F9050A"/>
    <w:rsid w:val="00FB3E86"/>
    <w:rsid w:val="00FB468D"/>
    <w:rsid w:val="00FC7A40"/>
    <w:rsid w:val="00FD5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7A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C7A4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C7A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C7A4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7A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C7A4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C7A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C7A4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BC0C3267167C0B9B1480DC2CCD11E7425DF612175090D639C21A12A82986AD2378C5C59556C7303zDo6C" TargetMode="External"/><Relationship Id="rId13" Type="http://schemas.openxmlformats.org/officeDocument/2006/relationships/hyperlink" Target="consultantplus://offline/ref=7BC0C3267167C0B9B1480DC2CCD11E7425DF612175090D639C21A12A82986AD2378C5C59556C7F03zDo4C" TargetMode="External"/><Relationship Id="rId18" Type="http://schemas.openxmlformats.org/officeDocument/2006/relationships/hyperlink" Target="consultantplus://offline/ref=7BC0C3267167C0B9B1480DC2CCD11E7425DF612175090D639C21A12A82986AD2378C5C59556C7400zDo9C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7BC0C3267167C0B9B1480DC2CCD11E7425DF612175090D639C21A12A82986AD2378C5C5955z6o4C" TargetMode="External"/><Relationship Id="rId7" Type="http://schemas.openxmlformats.org/officeDocument/2006/relationships/hyperlink" Target="consultantplus://offline/ref=7BC0C3267167C0B9B14804DBCBD11E7421D5682F740C0D639C21A12A82z9o8C" TargetMode="External"/><Relationship Id="rId12" Type="http://schemas.openxmlformats.org/officeDocument/2006/relationships/hyperlink" Target="consultantplus://offline/ref=7BC0C3267167C0B9B1480DC2CCD11E7425DF612175090D639C21A12A82986AD2378C5C59556C7F03zDo5C" TargetMode="External"/><Relationship Id="rId17" Type="http://schemas.openxmlformats.org/officeDocument/2006/relationships/hyperlink" Target="consultantplus://offline/ref=7BC0C3267167C0B9B1480DC2CCD11E7425DF612175090D639C21A12A82986AD2378C5C59556C7400zDo4C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BC0C3267167C0B9B1480DC2CCD11E7425DF612175090D639C21A12A82986AD2378C5C59556C7100zDo4C" TargetMode="External"/><Relationship Id="rId20" Type="http://schemas.openxmlformats.org/officeDocument/2006/relationships/hyperlink" Target="consultantplus://offline/ref=7BC0C3267167C0B9B1480DC2CCD11E7425DF612175090D639C21A12A82986AD2378C5C59556C7403zDo3C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BC0C3267167C0B9B1480DC2CCD11E7425DF612175090D639C21A12A82986AD2378C5C59556C7303zDo6C" TargetMode="External"/><Relationship Id="rId11" Type="http://schemas.openxmlformats.org/officeDocument/2006/relationships/hyperlink" Target="consultantplus://offline/ref=7BC0C3267167C0B9B1480DC2CCD11E7425DF612175090D639C21A12A82986AD2378C5C5957z6oEC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7BC0C3267167C0B9B1480DC2CCD11E7425DF612175090D639C21A12A82986AD2378C5C59556C7100zDo2C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7BC0C3267167C0B9B1480DC2CCD11E7425DF632E730D0D639C21A12A82986AD2378C5C59556C7706zDo2C" TargetMode="External"/><Relationship Id="rId19" Type="http://schemas.openxmlformats.org/officeDocument/2006/relationships/hyperlink" Target="consultantplus://offline/ref=7BC0C3267167C0B9B1480DC2CCD11E7425DF612175090D639C21A12A82986AD2378C5C59556C7403zDo1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BC0C3267167C0B9B1480DC2CCD11E7425DF612175090D639C21A12A82z9o8C" TargetMode="External"/><Relationship Id="rId14" Type="http://schemas.openxmlformats.org/officeDocument/2006/relationships/hyperlink" Target="consultantplus://offline/ref=7BC0C3267167C0B9B1480DC2CCD11E7425DF612175090D639C21A12A82986AD2378C5C5955z6o4C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2187</Words>
  <Characters>12471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2</cp:revision>
  <dcterms:created xsi:type="dcterms:W3CDTF">2015-09-24T02:40:00Z</dcterms:created>
  <dcterms:modified xsi:type="dcterms:W3CDTF">2015-09-24T02:43:00Z</dcterms:modified>
</cp:coreProperties>
</file>