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10" w:rsidRPr="006346BF" w:rsidRDefault="00804F10" w:rsidP="00804F10">
      <w:pPr>
        <w:pStyle w:val="a4"/>
        <w:spacing w:line="360" w:lineRule="auto"/>
        <w:ind w:firstLine="709"/>
        <w:jc w:val="both"/>
        <w:rPr>
          <w:b/>
          <w:iCs/>
          <w:sz w:val="27"/>
          <w:szCs w:val="27"/>
          <w:u w:val="single"/>
        </w:rPr>
      </w:pPr>
      <w:r w:rsidRPr="006346BF">
        <w:rPr>
          <w:b/>
          <w:iCs/>
          <w:sz w:val="27"/>
          <w:szCs w:val="27"/>
          <w:u w:val="single"/>
        </w:rPr>
        <w:t>29 июля 2016 г</w:t>
      </w:r>
      <w:r w:rsidRPr="006346BF">
        <w:rPr>
          <w:b/>
          <w:iCs/>
          <w:sz w:val="27"/>
          <w:szCs w:val="27"/>
          <w:u w:val="single"/>
        </w:rPr>
        <w:t>о</w:t>
      </w:r>
      <w:r w:rsidRPr="006346BF">
        <w:rPr>
          <w:b/>
          <w:iCs/>
          <w:sz w:val="27"/>
          <w:szCs w:val="27"/>
          <w:u w:val="single"/>
        </w:rPr>
        <w:t>да</w:t>
      </w:r>
    </w:p>
    <w:p w:rsidR="00804F10" w:rsidRPr="006346BF" w:rsidRDefault="00804F10" w:rsidP="00804F10">
      <w:pPr>
        <w:pStyle w:val="a4"/>
        <w:spacing w:line="360" w:lineRule="auto"/>
        <w:ind w:firstLine="709"/>
        <w:jc w:val="both"/>
        <w:rPr>
          <w:color w:val="000000"/>
          <w:szCs w:val="24"/>
        </w:rPr>
      </w:pPr>
      <w:r w:rsidRPr="006346BF">
        <w:rPr>
          <w:szCs w:val="24"/>
        </w:rPr>
        <w:t>состоялось</w:t>
      </w:r>
      <w:r w:rsidRPr="006346BF">
        <w:rPr>
          <w:szCs w:val="24"/>
        </w:rPr>
        <w:t xml:space="preserve"> заседани</w:t>
      </w:r>
      <w:r w:rsidRPr="006346BF">
        <w:rPr>
          <w:szCs w:val="24"/>
        </w:rPr>
        <w:t>е</w:t>
      </w:r>
      <w:r w:rsidRPr="006346BF">
        <w:rPr>
          <w:szCs w:val="24"/>
        </w:rPr>
        <w:t xml:space="preserve"> Комиссии по урегулированию конфликта интересов, утвержденной Приказом Управления Роскомнадзора по Магаданской обл</w:t>
      </w:r>
      <w:bookmarkStart w:id="0" w:name="_GoBack"/>
      <w:bookmarkEnd w:id="0"/>
      <w:r w:rsidRPr="006346BF">
        <w:rPr>
          <w:szCs w:val="24"/>
        </w:rPr>
        <w:t xml:space="preserve">асти и Чукотскому автономному округу от </w:t>
      </w:r>
      <w:r w:rsidRPr="006346BF">
        <w:rPr>
          <w:color w:val="000000"/>
          <w:szCs w:val="24"/>
        </w:rPr>
        <w:t>11.01.2016 г. № 17 (в ред. пр. от 27.07.2016 №100,  от 27.07.2016 №100, от 25.07.2016 №96)</w:t>
      </w:r>
    </w:p>
    <w:p w:rsidR="00804F10" w:rsidRPr="006346BF" w:rsidRDefault="00804F10" w:rsidP="00804F10">
      <w:pPr>
        <w:pStyle w:val="a4"/>
        <w:spacing w:line="360" w:lineRule="auto"/>
        <w:ind w:firstLine="709"/>
        <w:jc w:val="both"/>
        <w:rPr>
          <w:b/>
          <w:color w:val="000000"/>
          <w:sz w:val="27"/>
          <w:szCs w:val="27"/>
          <w:u w:val="single"/>
        </w:rPr>
      </w:pPr>
      <w:r w:rsidRPr="006346BF">
        <w:rPr>
          <w:b/>
          <w:color w:val="000000"/>
          <w:sz w:val="27"/>
          <w:szCs w:val="27"/>
          <w:u w:val="single"/>
        </w:rPr>
        <w:t>Основание</w:t>
      </w:r>
    </w:p>
    <w:p w:rsidR="00804F10" w:rsidRPr="006346BF" w:rsidRDefault="00804F10" w:rsidP="006346BF">
      <w:pPr>
        <w:pStyle w:val="a4"/>
        <w:spacing w:line="360" w:lineRule="auto"/>
        <w:ind w:firstLine="709"/>
        <w:jc w:val="both"/>
        <w:rPr>
          <w:color w:val="000000"/>
          <w:szCs w:val="24"/>
        </w:rPr>
      </w:pPr>
      <w:r w:rsidRPr="006346BF">
        <w:rPr>
          <w:color w:val="000000"/>
          <w:szCs w:val="24"/>
        </w:rPr>
        <w:t xml:space="preserve"> Уведомление</w:t>
      </w:r>
      <w:r w:rsidRPr="006346BF">
        <w:rPr>
          <w:iCs/>
          <w:szCs w:val="24"/>
        </w:rPr>
        <w:t xml:space="preserve"> от </w:t>
      </w:r>
      <w:r w:rsidRPr="006346BF">
        <w:rPr>
          <w:color w:val="000000"/>
          <w:szCs w:val="24"/>
        </w:rPr>
        <w:t xml:space="preserve">начальника отдела по защите прав субъектов персональных данных, </w:t>
      </w:r>
      <w:r w:rsidRPr="006346BF">
        <w:rPr>
          <w:szCs w:val="24"/>
        </w:rPr>
        <w:t>надзора в сфере массовых коммуникаций и информационных технологий</w:t>
      </w:r>
      <w:r w:rsidRPr="006346BF">
        <w:rPr>
          <w:color w:val="000000"/>
          <w:szCs w:val="24"/>
        </w:rPr>
        <w:t xml:space="preserve"> Сергеевой Т.А. о намерении выполнять иную оплачиваемую р</w:t>
      </w:r>
      <w:r w:rsidRPr="006346BF">
        <w:rPr>
          <w:color w:val="000000"/>
          <w:szCs w:val="24"/>
        </w:rPr>
        <w:t>а</w:t>
      </w:r>
      <w:r w:rsidRPr="006346BF">
        <w:rPr>
          <w:color w:val="000000"/>
          <w:szCs w:val="24"/>
        </w:rPr>
        <w:t>боту.</w:t>
      </w:r>
    </w:p>
    <w:p w:rsidR="00804F10" w:rsidRPr="00804F10" w:rsidRDefault="00804F10" w:rsidP="00804F1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80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F10" w:rsidRPr="00804F10" w:rsidRDefault="00804F10" w:rsidP="00804F1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1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Осуществление иной оплачиваемой деятельности ГГС Сергеевой Т.А. не противоречит нормам  Федерального закона «О государственной гражданской службе Российской Федерации».</w:t>
      </w:r>
    </w:p>
    <w:p w:rsidR="00804F10" w:rsidRPr="00804F10" w:rsidRDefault="00804F10" w:rsidP="00804F1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Члены комиссии не нашли предпосылок к возникновению конфликта интересов при выполнении вышеназванной оплачиваемой работы. </w:t>
      </w:r>
    </w:p>
    <w:p w:rsidR="00804F10" w:rsidRPr="00804F10" w:rsidRDefault="00804F10" w:rsidP="00804F10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 и приобщена к материалам личного дела.</w:t>
      </w:r>
    </w:p>
    <w:p w:rsidR="00804F10" w:rsidRPr="00804F10" w:rsidRDefault="00804F10" w:rsidP="00804F10">
      <w:pPr>
        <w:pStyle w:val="a4"/>
        <w:spacing w:line="360" w:lineRule="auto"/>
        <w:ind w:firstLine="709"/>
        <w:jc w:val="both"/>
        <w:rPr>
          <w:color w:val="FF0000"/>
          <w:sz w:val="27"/>
          <w:szCs w:val="27"/>
        </w:rPr>
      </w:pPr>
    </w:p>
    <w:p w:rsidR="00191B56" w:rsidRPr="00804F10" w:rsidRDefault="00191B56" w:rsidP="00804F10"/>
    <w:sectPr w:rsidR="00191B56" w:rsidRPr="00804F10" w:rsidSect="00D5616A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492"/>
    <w:multiLevelType w:val="hybridMultilevel"/>
    <w:tmpl w:val="CE4E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67C0D"/>
    <w:multiLevelType w:val="hybridMultilevel"/>
    <w:tmpl w:val="077C6866"/>
    <w:lvl w:ilvl="0" w:tplc="0194F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2CE"/>
    <w:rsid w:val="000C20C4"/>
    <w:rsid w:val="00191127"/>
    <w:rsid w:val="00191B56"/>
    <w:rsid w:val="0021146C"/>
    <w:rsid w:val="00217D5F"/>
    <w:rsid w:val="00401F21"/>
    <w:rsid w:val="004816F1"/>
    <w:rsid w:val="004D4F96"/>
    <w:rsid w:val="004E5318"/>
    <w:rsid w:val="004F7E34"/>
    <w:rsid w:val="00582F21"/>
    <w:rsid w:val="006346BF"/>
    <w:rsid w:val="006762CE"/>
    <w:rsid w:val="006D44FE"/>
    <w:rsid w:val="007034F7"/>
    <w:rsid w:val="007F0BBB"/>
    <w:rsid w:val="00804F10"/>
    <w:rsid w:val="00822CBD"/>
    <w:rsid w:val="00824CAD"/>
    <w:rsid w:val="009231F0"/>
    <w:rsid w:val="00AE2593"/>
    <w:rsid w:val="00B92DF2"/>
    <w:rsid w:val="00CC3677"/>
    <w:rsid w:val="00D079F6"/>
    <w:rsid w:val="00D5616A"/>
    <w:rsid w:val="00EA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77"/>
    <w:pPr>
      <w:ind w:left="720"/>
      <w:contextualSpacing/>
    </w:pPr>
  </w:style>
  <w:style w:type="paragraph" w:customStyle="1" w:styleId="ConsPlusNonformat">
    <w:name w:val="ConsPlusNonformat"/>
    <w:rsid w:val="00CC3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6D44F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D44F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pc</cp:lastModifiedBy>
  <cp:revision>8</cp:revision>
  <dcterms:created xsi:type="dcterms:W3CDTF">2017-06-01T00:47:00Z</dcterms:created>
  <dcterms:modified xsi:type="dcterms:W3CDTF">2017-06-15T04:10:00Z</dcterms:modified>
</cp:coreProperties>
</file>